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94BAE" w14:textId="77777777" w:rsidR="00ED503F" w:rsidRDefault="00ED503F">
      <w:pPr>
        <w:jc w:val="center"/>
        <w:rPr>
          <w:rFonts w:ascii="Montserrat" w:hAnsi="Montserrat" w:cs="Arial"/>
          <w:sz w:val="22"/>
          <w:szCs w:val="22"/>
        </w:rPr>
      </w:pPr>
    </w:p>
    <w:p w14:paraId="00293CFD" w14:textId="77777777" w:rsidR="00ED503F" w:rsidRDefault="00C75FD3">
      <w:pPr>
        <w:jc w:val="center"/>
        <w:rPr>
          <w:rFonts w:ascii="Montserrat" w:hAnsi="Montserrat" w:cs="Arial"/>
          <w:sz w:val="22"/>
          <w:szCs w:val="22"/>
        </w:rPr>
      </w:pPr>
      <w:r>
        <w:rPr>
          <w:rFonts w:ascii="Montserrat" w:hAnsi="Montserrat" w:cs="Arial"/>
          <w:sz w:val="22"/>
          <w:szCs w:val="22"/>
        </w:rPr>
        <w:t>SECRETARÍA DE COMUNICACIONES Y TRANSPORTES</w:t>
      </w:r>
    </w:p>
    <w:p w14:paraId="4915633E" w14:textId="77777777" w:rsidR="00ED503F" w:rsidRDefault="00C75FD3">
      <w:pPr>
        <w:jc w:val="center"/>
        <w:rPr>
          <w:rFonts w:ascii="Montserrat" w:hAnsi="Montserrat" w:cs="Arial"/>
          <w:sz w:val="22"/>
          <w:szCs w:val="22"/>
        </w:rPr>
      </w:pPr>
      <w:r>
        <w:rPr>
          <w:rFonts w:ascii="Montserrat" w:hAnsi="Montserrat" w:cs="Arial"/>
          <w:sz w:val="22"/>
          <w:szCs w:val="22"/>
        </w:rPr>
        <w:t>DIRECCIÓN GENERAL DE CARRETERAS FEDERALES</w:t>
      </w:r>
    </w:p>
    <w:p w14:paraId="548D173E" w14:textId="77777777" w:rsidR="00ED503F" w:rsidRDefault="00ED503F">
      <w:pPr>
        <w:pBdr>
          <w:bottom w:val="single" w:sz="36" w:space="1" w:color="000000"/>
        </w:pBdr>
        <w:jc w:val="center"/>
        <w:rPr>
          <w:rFonts w:ascii="Montserrat" w:hAnsi="Montserrat" w:cs="Arial"/>
          <w:sz w:val="22"/>
          <w:szCs w:val="22"/>
        </w:rPr>
      </w:pPr>
    </w:p>
    <w:p w14:paraId="43C185F5" w14:textId="77777777" w:rsidR="00ED503F" w:rsidRDefault="00ED503F">
      <w:pPr>
        <w:jc w:val="center"/>
        <w:rPr>
          <w:rFonts w:ascii="Montserrat" w:hAnsi="Montserrat" w:cs="Arial"/>
          <w:sz w:val="22"/>
          <w:szCs w:val="22"/>
        </w:rPr>
      </w:pPr>
    </w:p>
    <w:p w14:paraId="723CD913" w14:textId="77777777" w:rsidR="00ED503F" w:rsidRDefault="00ED503F">
      <w:pPr>
        <w:jc w:val="center"/>
        <w:rPr>
          <w:rFonts w:ascii="Montserrat" w:hAnsi="Montserrat" w:cs="Arial"/>
          <w:sz w:val="22"/>
          <w:szCs w:val="22"/>
        </w:rPr>
      </w:pPr>
    </w:p>
    <w:p w14:paraId="23609C46" w14:textId="77777777" w:rsidR="00ED503F" w:rsidRDefault="00ED503F">
      <w:pPr>
        <w:jc w:val="center"/>
        <w:rPr>
          <w:rFonts w:ascii="Montserrat" w:hAnsi="Montserrat" w:cs="Arial"/>
          <w:sz w:val="22"/>
          <w:szCs w:val="22"/>
        </w:rPr>
      </w:pPr>
    </w:p>
    <w:p w14:paraId="4C57F256" w14:textId="77777777" w:rsidR="00ED503F" w:rsidRDefault="00ED503F">
      <w:pPr>
        <w:jc w:val="center"/>
        <w:rPr>
          <w:rFonts w:ascii="Montserrat" w:hAnsi="Montserrat" w:cs="Arial"/>
          <w:sz w:val="22"/>
          <w:szCs w:val="22"/>
        </w:rPr>
      </w:pPr>
    </w:p>
    <w:p w14:paraId="64F89CF7" w14:textId="77777777" w:rsidR="00ED503F" w:rsidRDefault="00ED503F">
      <w:pPr>
        <w:jc w:val="center"/>
        <w:rPr>
          <w:rFonts w:ascii="Montserrat" w:hAnsi="Montserrat" w:cs="Arial"/>
          <w:sz w:val="22"/>
          <w:szCs w:val="22"/>
        </w:rPr>
      </w:pPr>
    </w:p>
    <w:p w14:paraId="30AA93C3" w14:textId="77777777" w:rsidR="00ED503F" w:rsidRDefault="00ED503F">
      <w:pPr>
        <w:jc w:val="center"/>
        <w:rPr>
          <w:rFonts w:ascii="Montserrat" w:hAnsi="Montserrat" w:cs="Arial"/>
          <w:sz w:val="22"/>
          <w:szCs w:val="22"/>
        </w:rPr>
      </w:pPr>
    </w:p>
    <w:p w14:paraId="1AF36620" w14:textId="77777777" w:rsidR="00ED503F" w:rsidRDefault="00ED503F">
      <w:pPr>
        <w:jc w:val="center"/>
        <w:rPr>
          <w:rFonts w:ascii="Montserrat" w:hAnsi="Montserrat" w:cs="Arial"/>
          <w:sz w:val="22"/>
          <w:szCs w:val="22"/>
        </w:rPr>
      </w:pPr>
    </w:p>
    <w:p w14:paraId="06A19BA4" w14:textId="77777777" w:rsidR="00ED503F" w:rsidRDefault="00ED503F">
      <w:pPr>
        <w:jc w:val="center"/>
        <w:rPr>
          <w:rFonts w:ascii="Montserrat" w:hAnsi="Montserrat" w:cs="Arial"/>
          <w:sz w:val="22"/>
          <w:szCs w:val="22"/>
        </w:rPr>
      </w:pPr>
    </w:p>
    <w:p w14:paraId="00DC9708" w14:textId="77777777" w:rsidR="00ED503F" w:rsidRDefault="00ED503F">
      <w:pPr>
        <w:jc w:val="center"/>
        <w:rPr>
          <w:rFonts w:ascii="Montserrat" w:hAnsi="Montserrat" w:cs="Arial"/>
          <w:sz w:val="22"/>
          <w:szCs w:val="22"/>
        </w:rPr>
      </w:pPr>
    </w:p>
    <w:p w14:paraId="299AC714" w14:textId="77777777" w:rsidR="00ED503F" w:rsidRDefault="00ED503F">
      <w:pPr>
        <w:jc w:val="center"/>
        <w:rPr>
          <w:rFonts w:ascii="Montserrat" w:hAnsi="Montserrat" w:cs="Arial"/>
          <w:sz w:val="22"/>
          <w:szCs w:val="22"/>
        </w:rPr>
      </w:pPr>
    </w:p>
    <w:p w14:paraId="31D41472" w14:textId="77777777" w:rsidR="00ED503F" w:rsidRDefault="00ED503F">
      <w:pPr>
        <w:jc w:val="center"/>
        <w:rPr>
          <w:rFonts w:ascii="Montserrat" w:hAnsi="Montserrat" w:cs="Arial"/>
          <w:sz w:val="22"/>
          <w:szCs w:val="22"/>
        </w:rPr>
      </w:pPr>
    </w:p>
    <w:p w14:paraId="30213803" w14:textId="77777777" w:rsidR="00ED503F" w:rsidRDefault="00ED503F">
      <w:pPr>
        <w:jc w:val="center"/>
        <w:rPr>
          <w:rFonts w:ascii="Montserrat" w:hAnsi="Montserrat" w:cs="Arial"/>
          <w:sz w:val="22"/>
          <w:szCs w:val="22"/>
        </w:rPr>
      </w:pPr>
    </w:p>
    <w:p w14:paraId="056E9E14" w14:textId="77777777" w:rsidR="00ED503F" w:rsidRDefault="00ED503F">
      <w:pPr>
        <w:jc w:val="center"/>
        <w:rPr>
          <w:rFonts w:ascii="Montserrat" w:hAnsi="Montserrat" w:cs="Arial"/>
          <w:sz w:val="22"/>
          <w:szCs w:val="22"/>
        </w:rPr>
      </w:pPr>
    </w:p>
    <w:p w14:paraId="7FB30BF6" w14:textId="77777777" w:rsidR="00ED503F" w:rsidRDefault="00C75FD3">
      <w:pPr>
        <w:jc w:val="center"/>
        <w:rPr>
          <w:rFonts w:ascii="Montserrat" w:hAnsi="Montserrat" w:cs="Arial"/>
          <w:b/>
          <w:i/>
          <w:sz w:val="52"/>
          <w:szCs w:val="52"/>
        </w:rPr>
      </w:pPr>
      <w:r>
        <w:rPr>
          <w:rFonts w:ascii="Montserrat" w:hAnsi="Montserrat" w:cs="Arial"/>
          <w:b/>
          <w:i/>
          <w:sz w:val="52"/>
          <w:szCs w:val="52"/>
        </w:rPr>
        <w:t>ESPECIFICACIONES GENERALES, PARTICULARES Y COMPLEMENTARIAS</w:t>
      </w:r>
    </w:p>
    <w:p w14:paraId="12DEE8C0" w14:textId="77777777" w:rsidR="00ED503F" w:rsidRDefault="00ED503F">
      <w:pPr>
        <w:jc w:val="center"/>
        <w:rPr>
          <w:rFonts w:ascii="Montserrat" w:hAnsi="Montserrat" w:cs="Arial"/>
          <w:sz w:val="22"/>
          <w:szCs w:val="22"/>
        </w:rPr>
      </w:pPr>
    </w:p>
    <w:p w14:paraId="0C93B9BD" w14:textId="77777777" w:rsidR="00ED503F" w:rsidRDefault="00ED503F">
      <w:pPr>
        <w:rPr>
          <w:rFonts w:ascii="Montserrat" w:hAnsi="Montserrat" w:cs="Arial"/>
          <w:sz w:val="22"/>
          <w:szCs w:val="22"/>
        </w:rPr>
      </w:pPr>
    </w:p>
    <w:p w14:paraId="1A492CAD" w14:textId="77777777" w:rsidR="00ED503F" w:rsidRDefault="00ED503F">
      <w:pPr>
        <w:rPr>
          <w:rFonts w:ascii="Montserrat" w:hAnsi="Montserrat" w:cs="Arial"/>
          <w:sz w:val="22"/>
          <w:szCs w:val="22"/>
        </w:rPr>
      </w:pPr>
    </w:p>
    <w:p w14:paraId="0443B85A" w14:textId="77777777" w:rsidR="00ED503F" w:rsidRDefault="00ED503F">
      <w:pPr>
        <w:rPr>
          <w:rFonts w:ascii="Montserrat" w:hAnsi="Montserrat" w:cs="Arial"/>
          <w:sz w:val="22"/>
          <w:szCs w:val="22"/>
        </w:rPr>
      </w:pPr>
    </w:p>
    <w:p w14:paraId="3503FD75" w14:textId="77777777" w:rsidR="00ED503F" w:rsidRDefault="00ED503F">
      <w:pPr>
        <w:rPr>
          <w:rFonts w:ascii="Montserrat" w:hAnsi="Montserrat" w:cs="Arial"/>
          <w:sz w:val="22"/>
          <w:szCs w:val="22"/>
        </w:rPr>
      </w:pPr>
    </w:p>
    <w:p w14:paraId="751F4426" w14:textId="77777777" w:rsidR="00ED503F" w:rsidRDefault="00ED503F">
      <w:pPr>
        <w:rPr>
          <w:rFonts w:ascii="Montserrat" w:hAnsi="Montserrat" w:cs="Arial"/>
          <w:sz w:val="22"/>
          <w:szCs w:val="22"/>
        </w:rPr>
      </w:pPr>
    </w:p>
    <w:p w14:paraId="4B864D0E" w14:textId="77777777" w:rsidR="00ED503F" w:rsidRDefault="00ED503F">
      <w:pPr>
        <w:rPr>
          <w:rFonts w:ascii="Montserrat" w:hAnsi="Montserrat" w:cs="Arial"/>
          <w:sz w:val="22"/>
          <w:szCs w:val="22"/>
        </w:rPr>
      </w:pPr>
    </w:p>
    <w:p w14:paraId="7A46F79C" w14:textId="77777777" w:rsidR="00ED503F" w:rsidRDefault="00ED503F">
      <w:pPr>
        <w:rPr>
          <w:rFonts w:ascii="Montserrat" w:hAnsi="Montserrat" w:cs="Arial"/>
          <w:sz w:val="22"/>
          <w:szCs w:val="22"/>
        </w:rPr>
        <w:sectPr w:rsidR="00ED503F">
          <w:headerReference w:type="default" r:id="rId7"/>
          <w:pgSz w:w="12240" w:h="15840"/>
          <w:pgMar w:top="1134" w:right="851" w:bottom="1134" w:left="1418" w:header="709" w:footer="0" w:gutter="0"/>
          <w:cols w:space="720"/>
          <w:formProt w:val="0"/>
          <w:docGrid w:linePitch="100"/>
        </w:sectPr>
      </w:pPr>
    </w:p>
    <w:p w14:paraId="0F962099" w14:textId="77777777" w:rsidR="00ED503F" w:rsidRDefault="00C75FD3">
      <w:pPr>
        <w:keepNext/>
        <w:jc w:val="center"/>
        <w:outlineLvl w:val="0"/>
        <w:rPr>
          <w:rFonts w:ascii="Montserrat" w:hAnsi="Montserrat" w:cs="Arial"/>
          <w:b/>
          <w:sz w:val="22"/>
          <w:szCs w:val="22"/>
          <w:lang w:val="es-MX"/>
        </w:rPr>
      </w:pPr>
      <w:r>
        <w:rPr>
          <w:rFonts w:ascii="Montserrat" w:hAnsi="Montserrat" w:cs="Arial"/>
          <w:b/>
          <w:sz w:val="22"/>
          <w:szCs w:val="22"/>
          <w:lang w:val="es-MX"/>
        </w:rPr>
        <w:lastRenderedPageBreak/>
        <w:t xml:space="preserve">ESPECIFICACIÓN GENERAL </w:t>
      </w:r>
    </w:p>
    <w:p w14:paraId="0D6D4A0D" w14:textId="77777777" w:rsidR="00ED503F" w:rsidRDefault="00ED503F">
      <w:pPr>
        <w:jc w:val="both"/>
        <w:rPr>
          <w:rFonts w:ascii="Montserrat" w:hAnsi="Montserrat" w:cs="Arial"/>
          <w:b/>
          <w:sz w:val="22"/>
          <w:szCs w:val="22"/>
        </w:rPr>
      </w:pPr>
    </w:p>
    <w:p w14:paraId="34BE9E9A" w14:textId="77777777" w:rsidR="00ED503F" w:rsidRDefault="00ED503F">
      <w:pPr>
        <w:jc w:val="both"/>
        <w:rPr>
          <w:rFonts w:ascii="Montserrat" w:hAnsi="Montserrat" w:cs="Arial"/>
          <w:b/>
          <w:sz w:val="22"/>
          <w:szCs w:val="22"/>
        </w:rPr>
      </w:pPr>
    </w:p>
    <w:p w14:paraId="0FD75789" w14:textId="77777777" w:rsidR="00ED503F" w:rsidRDefault="00C75FD3">
      <w:pPr>
        <w:ind w:left="2160" w:hanging="2160"/>
      </w:pPr>
      <w:r>
        <w:rPr>
          <w:rFonts w:ascii="Montserrat" w:hAnsi="Montserrat" w:cs="Arial"/>
          <w:b/>
          <w:sz w:val="22"/>
          <w:szCs w:val="22"/>
        </w:rPr>
        <w:t>EP.-G-01.-</w:t>
      </w:r>
      <w:r>
        <w:rPr>
          <w:rFonts w:ascii="Montserrat" w:hAnsi="Montserrat" w:cs="Arial"/>
          <w:sz w:val="22"/>
          <w:szCs w:val="22"/>
        </w:rPr>
        <w:t xml:space="preserve"> </w:t>
      </w:r>
      <w:r>
        <w:rPr>
          <w:rFonts w:ascii="Montserrat" w:hAnsi="Montserrat" w:cs="Arial"/>
          <w:sz w:val="22"/>
          <w:szCs w:val="22"/>
        </w:rPr>
        <w:tab/>
        <w:t>OBLIGACIÓN DE PRESENTAR DETALLADOS Y COMPLETOS   LOS ANÁLISIS DE PRECIOS UNITARIOS, P. U. O. T.</w:t>
      </w:r>
    </w:p>
    <w:p w14:paraId="5345D139" w14:textId="77777777" w:rsidR="00ED503F" w:rsidRDefault="00ED503F">
      <w:pPr>
        <w:rPr>
          <w:rFonts w:ascii="Montserrat" w:hAnsi="Montserrat" w:cs="Arial"/>
          <w:sz w:val="22"/>
          <w:szCs w:val="22"/>
        </w:rPr>
      </w:pPr>
    </w:p>
    <w:p w14:paraId="38786939" w14:textId="77777777" w:rsidR="00ED503F" w:rsidRDefault="00ED503F">
      <w:pPr>
        <w:rPr>
          <w:rFonts w:ascii="Montserrat" w:hAnsi="Montserrat" w:cs="Arial"/>
          <w:sz w:val="22"/>
          <w:szCs w:val="22"/>
        </w:rPr>
      </w:pPr>
    </w:p>
    <w:p w14:paraId="7E6990A9" w14:textId="77777777" w:rsidR="00ED503F" w:rsidRDefault="00C75FD3">
      <w:pPr>
        <w:jc w:val="both"/>
        <w:rPr>
          <w:rFonts w:ascii="Montserrat" w:hAnsi="Montserrat" w:cs="Arial"/>
          <w:sz w:val="22"/>
          <w:szCs w:val="22"/>
        </w:rPr>
      </w:pPr>
      <w:r>
        <w:rPr>
          <w:rFonts w:ascii="Montserrat" w:hAnsi="Montserrat" w:cs="Arial"/>
          <w:sz w:val="22"/>
          <w:szCs w:val="22"/>
        </w:rPr>
        <w:t xml:space="preserve">El proponente al elaborar su proposición deberá tomar en cuenta que está obligado a presentar detallados y completos los análisis para el cálculo e integración de los precios unitarios que proponga para los trabajos objeto de la licitación, debiendo en su formulación apegarse estrictamente, a lo señalado en las Bases de Licitación y sus apéndices. </w:t>
      </w:r>
    </w:p>
    <w:p w14:paraId="32DFA53F" w14:textId="77777777" w:rsidR="00ED503F" w:rsidRDefault="00ED503F">
      <w:pPr>
        <w:jc w:val="both"/>
        <w:rPr>
          <w:rFonts w:ascii="Montserrat" w:hAnsi="Montserrat" w:cs="Arial"/>
          <w:sz w:val="22"/>
          <w:szCs w:val="22"/>
        </w:rPr>
      </w:pPr>
    </w:p>
    <w:p w14:paraId="48D3337C" w14:textId="77777777" w:rsidR="00ED503F" w:rsidRDefault="00C75FD3">
      <w:pPr>
        <w:jc w:val="both"/>
        <w:rPr>
          <w:rFonts w:ascii="Montserrat" w:hAnsi="Montserrat" w:cs="Arial"/>
          <w:sz w:val="22"/>
          <w:szCs w:val="22"/>
        </w:rPr>
      </w:pPr>
      <w:r>
        <w:rPr>
          <w:rFonts w:ascii="Montserrat" w:hAnsi="Montserrat" w:cs="Arial"/>
          <w:sz w:val="22"/>
          <w:szCs w:val="22"/>
        </w:rPr>
        <w:t>En forma muy particular se recomienda atender a lo señalado en el primer párrafo, ya sea que los análisis detallados de precios unitarios se presenten procesados en computadora o calculados manualmente, será causa de descalificación de la proposición, no presentar dichos análisis debidamente integrados.</w:t>
      </w:r>
      <w:r>
        <w:br w:type="page"/>
      </w:r>
    </w:p>
    <w:p w14:paraId="696AEE77" w14:textId="77777777" w:rsidR="00ED503F" w:rsidRDefault="00C75FD3">
      <w:pPr>
        <w:jc w:val="center"/>
        <w:rPr>
          <w:rFonts w:ascii="Montserrat" w:hAnsi="Montserrat" w:cs="Arial"/>
          <w:b/>
          <w:sz w:val="22"/>
          <w:szCs w:val="22"/>
        </w:rPr>
      </w:pPr>
      <w:r>
        <w:rPr>
          <w:rFonts w:ascii="Montserrat" w:hAnsi="Montserrat" w:cs="Arial"/>
          <w:b/>
          <w:sz w:val="22"/>
          <w:szCs w:val="22"/>
        </w:rPr>
        <w:lastRenderedPageBreak/>
        <w:t>ESPECIFICACION GENERAL</w:t>
      </w:r>
    </w:p>
    <w:p w14:paraId="464B43F1" w14:textId="77777777" w:rsidR="00ED503F" w:rsidRDefault="00ED503F">
      <w:pPr>
        <w:rPr>
          <w:rFonts w:ascii="Montserrat" w:hAnsi="Montserrat" w:cs="Arial"/>
          <w:b/>
          <w:sz w:val="22"/>
          <w:szCs w:val="22"/>
        </w:rPr>
      </w:pPr>
    </w:p>
    <w:p w14:paraId="507A3FEE" w14:textId="77777777" w:rsidR="00ED503F" w:rsidRDefault="00ED503F">
      <w:pPr>
        <w:rPr>
          <w:rFonts w:ascii="Montserrat" w:hAnsi="Montserrat" w:cs="Arial"/>
          <w:b/>
          <w:sz w:val="22"/>
          <w:szCs w:val="22"/>
        </w:rPr>
      </w:pPr>
    </w:p>
    <w:p w14:paraId="7CF35CF5" w14:textId="77777777" w:rsidR="00ED503F" w:rsidRDefault="00C75FD3">
      <w:pPr>
        <w:ind w:left="2340" w:hanging="2340"/>
        <w:jc w:val="both"/>
        <w:rPr>
          <w:rFonts w:ascii="Montserrat" w:hAnsi="Montserrat" w:cs="Arial"/>
          <w:sz w:val="22"/>
          <w:szCs w:val="22"/>
        </w:rPr>
      </w:pPr>
      <w:r>
        <w:rPr>
          <w:rFonts w:ascii="Montserrat" w:hAnsi="Montserrat" w:cs="Arial"/>
          <w:b/>
          <w:sz w:val="22"/>
          <w:szCs w:val="22"/>
        </w:rPr>
        <w:t>EP.-G-02.</w:t>
      </w:r>
      <w:proofErr w:type="gramStart"/>
      <w:r>
        <w:rPr>
          <w:rFonts w:ascii="Montserrat" w:hAnsi="Montserrat" w:cs="Arial"/>
          <w:b/>
          <w:sz w:val="22"/>
          <w:szCs w:val="22"/>
        </w:rPr>
        <w:t xml:space="preserve">-  </w:t>
      </w:r>
      <w:r>
        <w:rPr>
          <w:rFonts w:ascii="Montserrat" w:hAnsi="Montserrat" w:cs="Arial"/>
          <w:b/>
          <w:sz w:val="22"/>
          <w:szCs w:val="22"/>
        </w:rPr>
        <w:tab/>
      </w:r>
      <w:proofErr w:type="gramEnd"/>
      <w:r>
        <w:rPr>
          <w:rFonts w:ascii="Montserrat" w:hAnsi="Montserrat" w:cs="Arial"/>
          <w:sz w:val="22"/>
          <w:szCs w:val="22"/>
        </w:rPr>
        <w:t>DATOS CONSIGNADOS EN EL PROYECTO Y/O BASES DE LICITACION Y SUS APENDICES, P. U. O. T.</w:t>
      </w:r>
    </w:p>
    <w:p w14:paraId="1F42187E" w14:textId="77777777" w:rsidR="00ED503F" w:rsidRDefault="00ED503F">
      <w:pPr>
        <w:ind w:left="2127" w:hanging="2127"/>
        <w:jc w:val="both"/>
        <w:rPr>
          <w:rFonts w:ascii="Montserrat" w:hAnsi="Montserrat" w:cs="Arial"/>
          <w:sz w:val="22"/>
          <w:szCs w:val="22"/>
          <w:u w:val="single"/>
        </w:rPr>
      </w:pPr>
    </w:p>
    <w:p w14:paraId="45B26C6B" w14:textId="77777777" w:rsidR="00ED503F" w:rsidRDefault="00C75FD3">
      <w:pPr>
        <w:jc w:val="both"/>
        <w:rPr>
          <w:rFonts w:ascii="Montserrat" w:hAnsi="Montserrat" w:cs="Arial"/>
          <w:sz w:val="22"/>
          <w:szCs w:val="22"/>
        </w:rPr>
      </w:pPr>
      <w:r>
        <w:rPr>
          <w:rFonts w:ascii="Montserrat" w:hAnsi="Montserrat" w:cs="Arial"/>
          <w:sz w:val="22"/>
          <w:szCs w:val="22"/>
        </w:rPr>
        <w:t>El proponente al formular los análisis detallados para el cálculo e integración de los precios unitarios correspondientes a los trabajos objeto de la licitación, deberá tomar en cuenta todos los requisitos y condiciones que puedan incidir en los mismos, teniendo presente que los datos asentados en el proyecto y/o Bases de Licitación y sus apéndices son de carácter informativo, en el entendido que la localización o ubicación de bancos de material, tanto de terracerías como de pavimentación, su clasificación, abundamiento, capacidad, disposición de los  estratos y demás características, quedan bajo la estricta responsabilidad del proponente analizar con detalle la calidad de todos los bancos de material por utilizar y sus posibles mezclas, así como   juzgar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p>
    <w:p w14:paraId="68F62C1F" w14:textId="77777777" w:rsidR="00ED503F" w:rsidRDefault="00C75FD3">
      <w:pPr>
        <w:ind w:left="2127" w:hanging="2127"/>
        <w:jc w:val="both"/>
        <w:rPr>
          <w:rFonts w:ascii="Montserrat" w:hAnsi="Montserrat" w:cs="Arial"/>
          <w:sz w:val="22"/>
          <w:szCs w:val="22"/>
          <w:u w:val="single"/>
        </w:rPr>
      </w:pPr>
      <w:r>
        <w:br w:type="page"/>
      </w:r>
    </w:p>
    <w:p w14:paraId="470786A4" w14:textId="77777777" w:rsidR="00ED503F" w:rsidRDefault="00C75FD3">
      <w:pPr>
        <w:jc w:val="center"/>
        <w:rPr>
          <w:rFonts w:ascii="Montserrat" w:hAnsi="Montserrat" w:cs="Arial"/>
          <w:b/>
          <w:sz w:val="22"/>
          <w:szCs w:val="22"/>
        </w:rPr>
      </w:pPr>
      <w:r>
        <w:rPr>
          <w:rFonts w:ascii="Montserrat" w:hAnsi="Montserrat" w:cs="Arial"/>
          <w:b/>
          <w:sz w:val="22"/>
          <w:szCs w:val="22"/>
        </w:rPr>
        <w:lastRenderedPageBreak/>
        <w:t>ESPECIFICACIÓN GENERAL</w:t>
      </w:r>
    </w:p>
    <w:p w14:paraId="06C51234" w14:textId="77777777" w:rsidR="00ED503F" w:rsidRDefault="00ED503F">
      <w:pPr>
        <w:ind w:left="2127" w:hanging="2127"/>
        <w:rPr>
          <w:rFonts w:ascii="Montserrat" w:hAnsi="Montserrat" w:cs="Arial"/>
          <w:b/>
          <w:sz w:val="22"/>
          <w:szCs w:val="22"/>
        </w:rPr>
      </w:pPr>
    </w:p>
    <w:p w14:paraId="51581973" w14:textId="77777777" w:rsidR="00ED503F" w:rsidRDefault="00ED503F">
      <w:pPr>
        <w:ind w:left="2127" w:hanging="2127"/>
        <w:rPr>
          <w:rFonts w:ascii="Montserrat" w:hAnsi="Montserrat" w:cs="Arial"/>
          <w:b/>
          <w:sz w:val="22"/>
          <w:szCs w:val="22"/>
        </w:rPr>
      </w:pPr>
    </w:p>
    <w:p w14:paraId="3BD53256" w14:textId="77777777" w:rsidR="00ED503F" w:rsidRDefault="00C75FD3">
      <w:pPr>
        <w:ind w:left="1260" w:hanging="1260"/>
        <w:rPr>
          <w:rFonts w:ascii="Montserrat" w:hAnsi="Montserrat" w:cs="Arial"/>
          <w:sz w:val="22"/>
          <w:szCs w:val="22"/>
        </w:rPr>
      </w:pPr>
      <w:r>
        <w:rPr>
          <w:rFonts w:ascii="Montserrat" w:hAnsi="Montserrat" w:cs="Arial"/>
          <w:b/>
          <w:sz w:val="22"/>
          <w:szCs w:val="22"/>
        </w:rPr>
        <w:t xml:space="preserve">EP.-G-03.-     </w:t>
      </w:r>
      <w:r>
        <w:rPr>
          <w:rFonts w:ascii="Montserrat" w:hAnsi="Montserrat" w:cs="Arial"/>
          <w:sz w:val="22"/>
          <w:szCs w:val="22"/>
        </w:rPr>
        <w:t xml:space="preserve">BANCOS DE MATERIALES Y </w:t>
      </w:r>
      <w:proofErr w:type="gramStart"/>
      <w:r>
        <w:rPr>
          <w:rFonts w:ascii="Montserrat" w:hAnsi="Montserrat" w:cs="Arial"/>
          <w:sz w:val="22"/>
          <w:szCs w:val="22"/>
        </w:rPr>
        <w:t>DE  DEPÓSITO</w:t>
      </w:r>
      <w:proofErr w:type="gramEnd"/>
      <w:r>
        <w:rPr>
          <w:rFonts w:ascii="Montserrat" w:hAnsi="Montserrat" w:cs="Arial"/>
          <w:sz w:val="22"/>
          <w:szCs w:val="22"/>
        </w:rPr>
        <w:t xml:space="preserve"> DE DESPERDICIOS, P.U.O.T.</w:t>
      </w:r>
      <w:r>
        <w:rPr>
          <w:rFonts w:ascii="Montserrat" w:hAnsi="Montserrat" w:cs="Arial"/>
          <w:sz w:val="22"/>
          <w:szCs w:val="22"/>
          <w:u w:val="single"/>
        </w:rPr>
        <w:t xml:space="preserve"> </w:t>
      </w:r>
    </w:p>
    <w:p w14:paraId="7CF8D3BF" w14:textId="77777777" w:rsidR="00ED503F" w:rsidRDefault="00ED503F">
      <w:pPr>
        <w:ind w:left="2127" w:hanging="2127"/>
        <w:rPr>
          <w:rFonts w:ascii="Montserrat" w:hAnsi="Montserrat" w:cs="Arial"/>
          <w:sz w:val="22"/>
          <w:szCs w:val="22"/>
          <w:u w:val="single"/>
        </w:rPr>
      </w:pPr>
    </w:p>
    <w:p w14:paraId="70E043AA" w14:textId="77777777" w:rsidR="00ED503F" w:rsidRDefault="00C75FD3">
      <w:pPr>
        <w:jc w:val="both"/>
        <w:rPr>
          <w:rFonts w:ascii="Montserrat" w:hAnsi="Montserrat" w:cs="Arial"/>
          <w:sz w:val="22"/>
          <w:szCs w:val="22"/>
        </w:rPr>
      </w:pPr>
      <w:r>
        <w:rPr>
          <w:rFonts w:ascii="Montserrat" w:hAnsi="Montserrat" w:cs="Arial"/>
          <w:sz w:val="22"/>
          <w:szCs w:val="22"/>
        </w:rPr>
        <w:t>Al formular la proposición deberá tomarse en cuenta que los bancos de materiales necesarios para la construcción de las terracerías y pavimentos,  elegidos por el Licitante y apruebe la Dependencia, así como los bancos de depósito para los materiales de  desperdicio, correrán por cuenta del contratista: Convenio de explotación; las regalías; otros cargos; indemnizaciones y demás gravámenes necesarios para su explotación y utilización incluyendo lo correspondiente a estudios de impacto ambiental y su autorización por la Autoridad respectiva, permisos por su uso de explosivos, los desperdicios de/o en los bancos de materiales o de depósito, deberá considerarse que se les dará tratamiento de extendido con la pendiente necesaria para evitar problemas de drenaje de las aguas pluviales, ninguna de las diferencias que pudieran resultar entre el costo real que le signifique al contratista el aprovechamiento de los bancos de materiales y de depósito y el considerado en los análisis, justificará reclamación alguna en relación con los precios unitarios contenidos en la proposición.</w:t>
      </w:r>
      <w:r>
        <w:br w:type="page"/>
      </w:r>
    </w:p>
    <w:p w14:paraId="6690C592" w14:textId="77777777" w:rsidR="00ED503F" w:rsidRDefault="00C75FD3">
      <w:pPr>
        <w:keepNext/>
        <w:jc w:val="center"/>
        <w:outlineLvl w:val="0"/>
        <w:rPr>
          <w:rFonts w:ascii="Montserrat" w:hAnsi="Montserrat" w:cs="Arial"/>
          <w:b/>
          <w:sz w:val="22"/>
          <w:szCs w:val="22"/>
          <w:lang w:val="es-MX"/>
        </w:rPr>
      </w:pPr>
      <w:r>
        <w:rPr>
          <w:rFonts w:ascii="Montserrat" w:hAnsi="Montserrat" w:cs="Arial"/>
          <w:b/>
          <w:sz w:val="22"/>
          <w:szCs w:val="22"/>
          <w:lang w:val="es-MX"/>
        </w:rPr>
        <w:lastRenderedPageBreak/>
        <w:t xml:space="preserve">ESPECIFICACIÓN GENERAL  </w:t>
      </w:r>
    </w:p>
    <w:p w14:paraId="5AF852C5" w14:textId="77777777" w:rsidR="00ED503F" w:rsidRDefault="00ED503F">
      <w:pPr>
        <w:jc w:val="center"/>
        <w:rPr>
          <w:rFonts w:ascii="Montserrat" w:hAnsi="Montserrat" w:cs="Arial"/>
          <w:b/>
          <w:sz w:val="22"/>
          <w:szCs w:val="22"/>
        </w:rPr>
      </w:pPr>
    </w:p>
    <w:p w14:paraId="2FCA5940" w14:textId="77777777" w:rsidR="00E02BA7" w:rsidRPr="007B041F" w:rsidRDefault="00C75FD3" w:rsidP="00E02BA7">
      <w:pPr>
        <w:pStyle w:val="Textoindependiente"/>
        <w:jc w:val="both"/>
        <w:rPr>
          <w:rFonts w:cs="Arial"/>
          <w:b/>
          <w:bCs/>
          <w:sz w:val="22"/>
          <w:szCs w:val="22"/>
          <w:lang w:val="es-MX"/>
        </w:rPr>
      </w:pPr>
      <w:r w:rsidRPr="007D421E">
        <w:rPr>
          <w:rFonts w:ascii="Montserrat" w:hAnsi="Montserrat" w:cs="Arial"/>
          <w:b/>
          <w:sz w:val="22"/>
          <w:szCs w:val="22"/>
          <w:lang w:val="es-MX"/>
        </w:rPr>
        <w:t>E.P.-G-04.-</w:t>
      </w:r>
      <w:r w:rsidRPr="007D421E">
        <w:rPr>
          <w:rFonts w:ascii="Montserrat" w:hAnsi="Montserrat" w:cs="Arial"/>
          <w:sz w:val="22"/>
          <w:szCs w:val="22"/>
          <w:lang w:val="es-MX"/>
        </w:rPr>
        <w:tab/>
      </w:r>
      <w:r w:rsidRPr="007D421E">
        <w:rPr>
          <w:rFonts w:ascii="Montserrat" w:hAnsi="Montserrat" w:cs="Arial"/>
          <w:sz w:val="22"/>
          <w:szCs w:val="22"/>
          <w:lang w:val="es-MX"/>
        </w:rPr>
        <w:tab/>
      </w:r>
      <w:r w:rsidR="00E02BA7" w:rsidRPr="007B041F">
        <w:rPr>
          <w:rFonts w:cs="Arial"/>
          <w:b/>
          <w:bCs/>
          <w:sz w:val="22"/>
          <w:szCs w:val="22"/>
          <w:lang w:val="es-MX"/>
        </w:rPr>
        <w:t>LETREROS INFORMATIVOS DE LA OBRA.</w:t>
      </w:r>
    </w:p>
    <w:p w14:paraId="00CEAC18" w14:textId="77777777" w:rsidR="00E02BA7" w:rsidRPr="007B041F" w:rsidRDefault="00E02BA7" w:rsidP="00E02BA7">
      <w:pPr>
        <w:pStyle w:val="Textoindependiente"/>
        <w:jc w:val="both"/>
        <w:rPr>
          <w:rFonts w:cs="Arial"/>
          <w:sz w:val="22"/>
          <w:szCs w:val="22"/>
          <w:u w:val="single"/>
          <w:lang w:val="es-MX"/>
        </w:rPr>
      </w:pPr>
    </w:p>
    <w:p w14:paraId="13ACBEE8" w14:textId="73A4DB05" w:rsidR="00E02BA7" w:rsidRDefault="00E02BA7" w:rsidP="00E02BA7">
      <w:pPr>
        <w:pStyle w:val="Textoindependiente"/>
        <w:rPr>
          <w:rFonts w:cs="Arial"/>
          <w:sz w:val="22"/>
          <w:szCs w:val="22"/>
          <w:lang w:val="es-MX"/>
        </w:rPr>
      </w:pPr>
      <w:r w:rsidRPr="007B041F">
        <w:rPr>
          <w:rFonts w:cs="Arial"/>
          <w:sz w:val="22"/>
          <w:szCs w:val="22"/>
          <w:lang w:val="es-MX"/>
        </w:rPr>
        <w:t xml:space="preserve">El Contratista queda obligado a colocar </w:t>
      </w:r>
      <w:r>
        <w:rPr>
          <w:rFonts w:cs="Arial"/>
          <w:sz w:val="22"/>
          <w:szCs w:val="22"/>
          <w:lang w:val="es-MX"/>
        </w:rPr>
        <w:t>en el lugar que</w:t>
      </w:r>
      <w:r w:rsidRPr="007B041F">
        <w:rPr>
          <w:rFonts w:cs="Arial"/>
          <w:sz w:val="22"/>
          <w:szCs w:val="22"/>
          <w:lang w:val="es-MX"/>
        </w:rPr>
        <w:t xml:space="preserve"> se le indique, una señal informativa con las siguientes características:</w:t>
      </w:r>
    </w:p>
    <w:p w14:paraId="652487DF" w14:textId="77777777" w:rsidR="00E02BA7" w:rsidRPr="007B041F" w:rsidRDefault="00E02BA7" w:rsidP="00E02BA7">
      <w:pPr>
        <w:pStyle w:val="Textoindependiente"/>
        <w:rPr>
          <w:rFonts w:cs="Arial"/>
          <w:sz w:val="22"/>
          <w:szCs w:val="22"/>
          <w:lang w:val="es-MX"/>
        </w:rPr>
      </w:pPr>
    </w:p>
    <w:p w14:paraId="457D6731" w14:textId="77777777" w:rsidR="00E02BA7" w:rsidRPr="0002305E" w:rsidRDefault="00E02BA7" w:rsidP="00E02BA7">
      <w:pPr>
        <w:pStyle w:val="Estilo"/>
        <w:numPr>
          <w:ilvl w:val="0"/>
          <w:numId w:val="6"/>
        </w:numPr>
        <w:shd w:val="clear" w:color="auto" w:fill="FFFFFF"/>
        <w:ind w:left="357" w:hanging="357"/>
        <w:jc w:val="both"/>
        <w:rPr>
          <w:color w:val="1A1E1D"/>
          <w:sz w:val="22"/>
          <w:szCs w:val="22"/>
          <w:shd w:val="clear" w:color="auto" w:fill="FFFFFF"/>
          <w:lang w:val="es-ES_tradnl" w:bidi="he-IL"/>
        </w:rPr>
      </w:pPr>
      <w:r w:rsidRPr="0002305E">
        <w:rPr>
          <w:color w:val="000201"/>
          <w:sz w:val="22"/>
          <w:szCs w:val="22"/>
          <w:shd w:val="clear" w:color="auto" w:fill="FFFFFF"/>
          <w:lang w:val="es-ES_tradnl" w:bidi="he-IL"/>
        </w:rPr>
        <w:t>Tamaño</w:t>
      </w:r>
      <w:r>
        <w:rPr>
          <w:color w:val="000201"/>
          <w:sz w:val="22"/>
          <w:szCs w:val="22"/>
          <w:shd w:val="clear" w:color="auto" w:fill="FFFFFF"/>
          <w:lang w:val="es-ES_tradnl" w:bidi="he-IL"/>
        </w:rPr>
        <w:t xml:space="preserve">s 4.88 m x 2.44 m </w:t>
      </w:r>
    </w:p>
    <w:p w14:paraId="76EC979E" w14:textId="77777777" w:rsidR="00E02BA7" w:rsidRPr="0002305E" w:rsidRDefault="00E02BA7" w:rsidP="00E02BA7">
      <w:pPr>
        <w:pStyle w:val="Estilo"/>
        <w:numPr>
          <w:ilvl w:val="0"/>
          <w:numId w:val="6"/>
        </w:numPr>
        <w:shd w:val="clear" w:color="auto" w:fill="FFFFFF"/>
        <w:ind w:left="357" w:hanging="357"/>
        <w:jc w:val="both"/>
        <w:rPr>
          <w:color w:val="1A1E1D"/>
          <w:sz w:val="22"/>
          <w:szCs w:val="22"/>
          <w:shd w:val="clear" w:color="auto" w:fill="FFFFFF"/>
          <w:lang w:val="es-ES_tradnl" w:bidi="he-IL"/>
        </w:rPr>
      </w:pPr>
      <w:r w:rsidRPr="0002305E">
        <w:rPr>
          <w:color w:val="000201"/>
          <w:sz w:val="22"/>
          <w:szCs w:val="22"/>
          <w:shd w:val="clear" w:color="auto" w:fill="FFFFFF"/>
          <w:lang w:val="es-ES_tradnl" w:bidi="he-IL"/>
        </w:rPr>
        <w:t>La lámina sobre el bastidor y el travesaño central debe ser galvanizada calibre 18</w:t>
      </w:r>
      <w:r w:rsidRPr="0002305E">
        <w:rPr>
          <w:color w:val="1A1E1D"/>
          <w:sz w:val="22"/>
          <w:szCs w:val="22"/>
          <w:shd w:val="clear" w:color="auto" w:fill="FFFFFF"/>
          <w:lang w:val="es-ES_tradnl" w:bidi="he-IL"/>
        </w:rPr>
        <w:t xml:space="preserve">. </w:t>
      </w:r>
    </w:p>
    <w:p w14:paraId="6D8179EA" w14:textId="77777777" w:rsidR="00E02BA7" w:rsidRPr="007B041F" w:rsidRDefault="00E02BA7" w:rsidP="00E02BA7">
      <w:pPr>
        <w:pStyle w:val="Estilo"/>
        <w:numPr>
          <w:ilvl w:val="0"/>
          <w:numId w:val="6"/>
        </w:numPr>
        <w:shd w:val="clear" w:color="auto" w:fill="FFFFFF"/>
        <w:ind w:left="357" w:hanging="357"/>
        <w:jc w:val="both"/>
        <w:rPr>
          <w:color w:val="1A1E1D"/>
          <w:sz w:val="22"/>
          <w:szCs w:val="22"/>
          <w:shd w:val="clear" w:color="auto" w:fill="FFFFFF"/>
          <w:lang w:val="es-ES_tradnl" w:bidi="he-IL"/>
        </w:rPr>
      </w:pPr>
      <w:r w:rsidRPr="007B041F">
        <w:rPr>
          <w:color w:val="000201"/>
          <w:sz w:val="22"/>
          <w:szCs w:val="22"/>
          <w:shd w:val="clear" w:color="auto" w:fill="FFFFFF"/>
          <w:lang w:val="es-ES_tradnl" w:bidi="he-IL"/>
        </w:rPr>
        <w:t>El marco del bastidor y el travesaño central deberán ser de estructura firme con PTR de 5x4" galvanizado y los travesaños de 2x2"</w:t>
      </w:r>
      <w:r w:rsidRPr="007B041F">
        <w:rPr>
          <w:color w:val="1A1E1D"/>
          <w:sz w:val="22"/>
          <w:szCs w:val="22"/>
          <w:shd w:val="clear" w:color="auto" w:fill="FFFFFF"/>
          <w:lang w:val="es-ES_tradnl" w:bidi="he-IL"/>
        </w:rPr>
        <w:t xml:space="preserve">. </w:t>
      </w:r>
    </w:p>
    <w:p w14:paraId="1B2EE70B" w14:textId="77777777" w:rsidR="00E02BA7" w:rsidRPr="007B041F" w:rsidRDefault="00E02BA7" w:rsidP="00E02BA7">
      <w:pPr>
        <w:pStyle w:val="Estilo"/>
        <w:numPr>
          <w:ilvl w:val="0"/>
          <w:numId w:val="6"/>
        </w:numPr>
        <w:shd w:val="clear" w:color="auto" w:fill="FFFFFF"/>
        <w:ind w:left="357" w:hanging="357"/>
        <w:jc w:val="both"/>
        <w:rPr>
          <w:color w:val="000000"/>
          <w:w w:val="91"/>
          <w:sz w:val="22"/>
          <w:szCs w:val="22"/>
          <w:shd w:val="clear" w:color="auto" w:fill="FFFFFF"/>
          <w:lang w:val="es-ES_tradnl" w:bidi="he-IL"/>
        </w:rPr>
      </w:pPr>
      <w:r w:rsidRPr="007B041F">
        <w:rPr>
          <w:color w:val="000201"/>
          <w:sz w:val="22"/>
          <w:szCs w:val="22"/>
          <w:shd w:val="clear" w:color="auto" w:fill="FFFFFF"/>
          <w:lang w:val="es-ES_tradnl" w:bidi="he-IL"/>
        </w:rPr>
        <w:t xml:space="preserve">Los postes deberán de ser </w:t>
      </w:r>
      <w:proofErr w:type="spellStart"/>
      <w:r w:rsidRPr="007B041F">
        <w:rPr>
          <w:color w:val="000201"/>
          <w:sz w:val="22"/>
          <w:szCs w:val="22"/>
          <w:shd w:val="clear" w:color="auto" w:fill="FFFFFF"/>
          <w:lang w:val="es-ES_tradnl" w:bidi="he-IL"/>
        </w:rPr>
        <w:t>montén</w:t>
      </w:r>
      <w:proofErr w:type="spellEnd"/>
      <w:r w:rsidRPr="007B041F">
        <w:rPr>
          <w:color w:val="000201"/>
          <w:sz w:val="22"/>
          <w:szCs w:val="22"/>
          <w:shd w:val="clear" w:color="auto" w:fill="FFFFFF"/>
          <w:lang w:val="es-ES_tradnl" w:bidi="he-IL"/>
        </w:rPr>
        <w:t xml:space="preserve"> comercial 12m 10 completamente galvanizado por inmersión en caliente 550 gr de </w:t>
      </w:r>
      <w:r w:rsidRPr="007B041F">
        <w:rPr>
          <w:color w:val="000201"/>
          <w:w w:val="91"/>
          <w:sz w:val="22"/>
          <w:szCs w:val="22"/>
          <w:shd w:val="clear" w:color="auto" w:fill="FFFFFF"/>
          <w:lang w:val="es-ES_tradnl" w:bidi="he-IL"/>
        </w:rPr>
        <w:t>Zinc</w:t>
      </w:r>
      <w:r w:rsidRPr="007B041F">
        <w:rPr>
          <w:color w:val="000000"/>
          <w:w w:val="91"/>
          <w:sz w:val="22"/>
          <w:szCs w:val="22"/>
          <w:shd w:val="clear" w:color="auto" w:fill="FFFFFF"/>
          <w:lang w:val="es-ES_tradnl" w:bidi="he-IL"/>
        </w:rPr>
        <w:t xml:space="preserve">. </w:t>
      </w:r>
    </w:p>
    <w:p w14:paraId="71624D29" w14:textId="77777777" w:rsidR="00E02BA7" w:rsidRPr="007B041F" w:rsidRDefault="00E02BA7" w:rsidP="00E02BA7">
      <w:pPr>
        <w:pStyle w:val="Estilo"/>
        <w:numPr>
          <w:ilvl w:val="0"/>
          <w:numId w:val="6"/>
        </w:numPr>
        <w:shd w:val="clear" w:color="auto" w:fill="FFFFFF"/>
        <w:ind w:left="357" w:hanging="357"/>
        <w:jc w:val="both"/>
        <w:rPr>
          <w:color w:val="1A1E1D"/>
          <w:sz w:val="22"/>
          <w:szCs w:val="22"/>
          <w:shd w:val="clear" w:color="auto" w:fill="FFFFFF"/>
          <w:lang w:val="es-ES_tradnl" w:bidi="he-IL"/>
        </w:rPr>
      </w:pPr>
      <w:r w:rsidRPr="007B041F">
        <w:rPr>
          <w:color w:val="000201"/>
          <w:sz w:val="22"/>
          <w:szCs w:val="22"/>
          <w:shd w:val="clear" w:color="auto" w:fill="FFFFFF"/>
          <w:lang w:val="es-ES_tradnl" w:bidi="he-IL"/>
        </w:rPr>
        <w:t xml:space="preserve">Toda la estructura deberá ser atornillada con herrajes galvanizados. </w:t>
      </w:r>
    </w:p>
    <w:p w14:paraId="633718A0" w14:textId="77777777" w:rsidR="00E02BA7" w:rsidRPr="0002305E" w:rsidRDefault="00E02BA7" w:rsidP="00E02BA7">
      <w:pPr>
        <w:pStyle w:val="Estilo"/>
        <w:numPr>
          <w:ilvl w:val="0"/>
          <w:numId w:val="6"/>
        </w:numPr>
        <w:shd w:val="clear" w:color="auto" w:fill="FFFFFF"/>
        <w:ind w:left="357" w:hanging="357"/>
        <w:jc w:val="both"/>
        <w:rPr>
          <w:sz w:val="22"/>
          <w:szCs w:val="22"/>
        </w:rPr>
      </w:pPr>
      <w:r w:rsidRPr="007B041F">
        <w:rPr>
          <w:color w:val="000201"/>
          <w:sz w:val="22"/>
          <w:szCs w:val="22"/>
          <w:shd w:val="clear" w:color="auto" w:fill="FFFFFF"/>
          <w:lang w:bidi="he-IL"/>
        </w:rPr>
        <w:t xml:space="preserve">El rótulo sobre la lámina de la cartelera deberá ser </w:t>
      </w:r>
      <w:r>
        <w:rPr>
          <w:color w:val="000201"/>
          <w:sz w:val="22"/>
          <w:szCs w:val="22"/>
          <w:shd w:val="clear" w:color="auto" w:fill="FFFFFF"/>
          <w:lang w:bidi="he-IL"/>
        </w:rPr>
        <w:t xml:space="preserve">fabricada con </w:t>
      </w:r>
      <w:r w:rsidRPr="00DC3595">
        <w:rPr>
          <w:color w:val="000201"/>
          <w:sz w:val="22"/>
          <w:szCs w:val="22"/>
          <w:shd w:val="clear" w:color="auto" w:fill="FFFFFF"/>
          <w:lang w:bidi="he-IL"/>
        </w:rPr>
        <w:t>reflejante Tipo B (Muy Alta Intensidad) conforme a lo indicado en la -034- 2-2011 “Señalamiento Horizontal y Vertical de Carretera</w:t>
      </w:r>
      <w:r>
        <w:rPr>
          <w:color w:val="000201"/>
          <w:sz w:val="22"/>
          <w:szCs w:val="22"/>
          <w:shd w:val="clear" w:color="auto" w:fill="FFFFFF"/>
          <w:lang w:bidi="he-IL"/>
        </w:rPr>
        <w:t xml:space="preserve">s y Vialidades NOM SCT Urbanas”, </w:t>
      </w:r>
      <w:r w:rsidRPr="00DC3595">
        <w:rPr>
          <w:color w:val="000201"/>
          <w:sz w:val="22"/>
          <w:szCs w:val="22"/>
          <w:shd w:val="clear" w:color="auto" w:fill="FFFFFF"/>
          <w:lang w:bidi="he-IL"/>
        </w:rPr>
        <w:t>Todos los elementos del tablero (fondo, textos, escudos, plecas) deben</w:t>
      </w:r>
      <w:r>
        <w:rPr>
          <w:color w:val="000201"/>
          <w:sz w:val="22"/>
          <w:szCs w:val="22"/>
          <w:shd w:val="clear" w:color="auto" w:fill="FFFFFF"/>
          <w:lang w:bidi="he-IL"/>
        </w:rPr>
        <w:t xml:space="preserve"> tener acabado </w:t>
      </w:r>
      <w:proofErr w:type="spellStart"/>
      <w:r>
        <w:rPr>
          <w:color w:val="000201"/>
          <w:sz w:val="22"/>
          <w:szCs w:val="22"/>
          <w:shd w:val="clear" w:color="auto" w:fill="FFFFFF"/>
          <w:lang w:bidi="he-IL"/>
        </w:rPr>
        <w:t>retrorreflejante</w:t>
      </w:r>
      <w:proofErr w:type="spellEnd"/>
      <w:r>
        <w:rPr>
          <w:color w:val="000201"/>
          <w:sz w:val="22"/>
          <w:szCs w:val="22"/>
          <w:shd w:val="clear" w:color="auto" w:fill="FFFFFF"/>
          <w:lang w:bidi="he-IL"/>
        </w:rPr>
        <w:t xml:space="preserve">, </w:t>
      </w:r>
      <w:r w:rsidRPr="00DC3595">
        <w:rPr>
          <w:color w:val="000201"/>
          <w:sz w:val="22"/>
          <w:szCs w:val="22"/>
          <w:shd w:val="clear" w:color="auto" w:fill="FFFFFF"/>
          <w:lang w:bidi="he-IL"/>
        </w:rPr>
        <w:t>Se deberá aplicar protección UV sobre la señal terminada.</w:t>
      </w:r>
    </w:p>
    <w:p w14:paraId="53B8A058" w14:textId="283FC49B" w:rsidR="00E02BA7" w:rsidRPr="0002305E" w:rsidRDefault="00E02BA7" w:rsidP="00E02BA7">
      <w:pPr>
        <w:pStyle w:val="Textoindependiente"/>
        <w:widowControl w:val="0"/>
        <w:numPr>
          <w:ilvl w:val="0"/>
          <w:numId w:val="6"/>
        </w:numPr>
        <w:ind w:left="357" w:hanging="357"/>
        <w:jc w:val="both"/>
        <w:rPr>
          <w:rFonts w:cs="Arial"/>
          <w:sz w:val="22"/>
          <w:szCs w:val="22"/>
          <w:lang w:val="es-MX"/>
        </w:rPr>
      </w:pPr>
      <w:r>
        <w:rPr>
          <w:rFonts w:cs="Arial"/>
          <w:color w:val="000201"/>
          <w:sz w:val="22"/>
          <w:szCs w:val="22"/>
          <w:shd w:val="clear" w:color="auto" w:fill="FFFFFF"/>
          <w:lang w:val="es-MX" w:bidi="he-IL"/>
        </w:rPr>
        <w:t>El costo del letrero informativo deberá de incluirlo dentro de sus indirectos.</w:t>
      </w:r>
    </w:p>
    <w:p w14:paraId="6CEC3139" w14:textId="77777777" w:rsidR="00E02BA7" w:rsidRPr="007B041F" w:rsidRDefault="00E02BA7" w:rsidP="00E02BA7">
      <w:pPr>
        <w:pStyle w:val="Textoindependiente"/>
        <w:widowControl w:val="0"/>
        <w:jc w:val="both"/>
        <w:rPr>
          <w:rFonts w:cs="Arial"/>
          <w:sz w:val="22"/>
          <w:szCs w:val="22"/>
          <w:lang w:val="es-MX"/>
        </w:rPr>
      </w:pPr>
    </w:p>
    <w:p w14:paraId="3C294F12" w14:textId="77777777" w:rsidR="00E02BA7" w:rsidRPr="007B041F" w:rsidRDefault="00E02BA7" w:rsidP="00E02BA7">
      <w:pPr>
        <w:pStyle w:val="Textoindependiente"/>
        <w:ind w:left="357"/>
        <w:rPr>
          <w:rFonts w:cs="Arial"/>
          <w:sz w:val="22"/>
          <w:szCs w:val="22"/>
          <w:lang w:val="es-MX"/>
        </w:rPr>
      </w:pPr>
    </w:p>
    <w:p w14:paraId="17CB26A8" w14:textId="32D055C0" w:rsidR="00E02BA7" w:rsidRPr="007B041F" w:rsidRDefault="00E02BA7" w:rsidP="00E02BA7">
      <w:pPr>
        <w:pStyle w:val="Textoindependiente"/>
        <w:rPr>
          <w:rFonts w:cs="Arial"/>
          <w:sz w:val="22"/>
          <w:szCs w:val="22"/>
          <w:lang w:val="es-MX"/>
        </w:rPr>
      </w:pPr>
      <w:r>
        <w:rPr>
          <w:rFonts w:cs="Arial"/>
          <w:noProof/>
          <w:sz w:val="22"/>
          <w:szCs w:val="22"/>
          <w:lang w:val="es-MX"/>
        </w:rPr>
        <w:drawing>
          <wp:inline distT="0" distB="0" distL="0" distR="0" wp14:anchorId="45A39650" wp14:editId="082C9EAF">
            <wp:extent cx="5612130" cy="3060065"/>
            <wp:effectExtent l="0" t="0" r="7620" b="698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3060065"/>
                    </a:xfrm>
                    <a:prstGeom prst="rect">
                      <a:avLst/>
                    </a:prstGeom>
                    <a:noFill/>
                    <a:ln>
                      <a:noFill/>
                    </a:ln>
                  </pic:spPr>
                </pic:pic>
              </a:graphicData>
            </a:graphic>
          </wp:inline>
        </w:drawing>
      </w:r>
    </w:p>
    <w:p w14:paraId="547A0E4C" w14:textId="6796A896" w:rsidR="00ED503F" w:rsidRDefault="00ED503F" w:rsidP="00E02BA7">
      <w:pPr>
        <w:jc w:val="both"/>
        <w:rPr>
          <w:rFonts w:ascii="Montserrat" w:eastAsiaTheme="minorHAnsi" w:hAnsi="Montserrat" w:cs="Helvetica"/>
          <w:sz w:val="24"/>
          <w:szCs w:val="24"/>
          <w:lang w:eastAsia="en-US"/>
        </w:rPr>
      </w:pPr>
    </w:p>
    <w:p w14:paraId="69835432" w14:textId="77777777" w:rsidR="00ED503F" w:rsidRDefault="00ED503F">
      <w:pPr>
        <w:widowControl w:val="0"/>
        <w:rPr>
          <w:rFonts w:ascii="Montserrat" w:eastAsiaTheme="minorHAnsi" w:hAnsi="Montserrat" w:cs="Helvetica"/>
          <w:sz w:val="24"/>
          <w:szCs w:val="24"/>
          <w:lang w:eastAsia="en-US"/>
        </w:rPr>
      </w:pPr>
    </w:p>
    <w:p w14:paraId="6E41F327" w14:textId="3E964CBA" w:rsidR="00ED503F" w:rsidRDefault="00E02BA7">
      <w:pPr>
        <w:jc w:val="center"/>
        <w:rPr>
          <w:rFonts w:ascii="Montserrat" w:eastAsiaTheme="minorHAnsi" w:hAnsi="Montserrat" w:cs="Helvetica"/>
          <w:sz w:val="24"/>
          <w:szCs w:val="24"/>
          <w:lang w:eastAsia="en-US"/>
        </w:rPr>
      </w:pPr>
      <w:r>
        <w:rPr>
          <w:rFonts w:ascii="Montserrat" w:eastAsiaTheme="minorHAnsi" w:hAnsi="Montserrat" w:cs="Helvetica"/>
          <w:sz w:val="24"/>
          <w:szCs w:val="24"/>
          <w:lang w:eastAsia="en-US"/>
        </w:rPr>
        <w:t>ejemplo</w:t>
      </w:r>
    </w:p>
    <w:p w14:paraId="731A1C12" w14:textId="77777777" w:rsidR="00ED503F" w:rsidRDefault="00ED503F">
      <w:pPr>
        <w:jc w:val="center"/>
        <w:rPr>
          <w:rFonts w:ascii="Montserrat" w:eastAsiaTheme="minorHAnsi" w:hAnsi="Montserrat" w:cs="Helvetica"/>
          <w:sz w:val="24"/>
          <w:szCs w:val="24"/>
          <w:lang w:eastAsia="en-US"/>
        </w:rPr>
      </w:pPr>
    </w:p>
    <w:p w14:paraId="4BB3D6F3" w14:textId="77777777" w:rsidR="00ED503F" w:rsidRDefault="00ED503F">
      <w:pPr>
        <w:jc w:val="center"/>
        <w:rPr>
          <w:rFonts w:ascii="Montserrat" w:eastAsiaTheme="minorHAnsi" w:hAnsi="Montserrat" w:cs="Helvetica"/>
          <w:sz w:val="24"/>
          <w:szCs w:val="24"/>
          <w:lang w:eastAsia="en-US"/>
        </w:rPr>
      </w:pPr>
    </w:p>
    <w:p w14:paraId="4D49FE38" w14:textId="77777777" w:rsidR="00ED503F" w:rsidRDefault="00ED503F">
      <w:pPr>
        <w:jc w:val="center"/>
        <w:rPr>
          <w:rFonts w:ascii="Montserrat" w:eastAsiaTheme="minorHAnsi" w:hAnsi="Montserrat" w:cs="Helvetica"/>
          <w:sz w:val="24"/>
          <w:szCs w:val="24"/>
          <w:lang w:eastAsia="en-US"/>
        </w:rPr>
      </w:pPr>
    </w:p>
    <w:p w14:paraId="2AAA914C" w14:textId="77777777" w:rsidR="00ED503F" w:rsidRDefault="00C75FD3">
      <w:pPr>
        <w:keepNext/>
        <w:jc w:val="center"/>
        <w:outlineLvl w:val="0"/>
      </w:pPr>
      <w:r>
        <w:rPr>
          <w:rFonts w:ascii="Montserrat" w:hAnsi="Montserrat" w:cs="Arial"/>
          <w:b/>
          <w:sz w:val="22"/>
          <w:szCs w:val="22"/>
          <w:lang w:val="es-MX"/>
        </w:rPr>
        <w:t xml:space="preserve">ESPECIFICACIÓN GENERAL  </w:t>
      </w:r>
    </w:p>
    <w:p w14:paraId="6C94DA1D" w14:textId="77777777" w:rsidR="00ED503F" w:rsidRDefault="00ED503F">
      <w:pPr>
        <w:widowControl w:val="0"/>
        <w:rPr>
          <w:rFonts w:ascii="Montserrat" w:eastAsiaTheme="minorHAnsi" w:hAnsi="Montserrat" w:cs="Helvetica"/>
          <w:sz w:val="24"/>
          <w:szCs w:val="24"/>
          <w:lang w:eastAsia="en-US"/>
        </w:rPr>
      </w:pPr>
    </w:p>
    <w:p w14:paraId="25806BA5" w14:textId="77777777" w:rsidR="00ED503F" w:rsidRDefault="00C75FD3">
      <w:pPr>
        <w:widowControl w:val="0"/>
        <w:tabs>
          <w:tab w:val="left" w:pos="720"/>
        </w:tabs>
        <w:ind w:left="720" w:hanging="720"/>
        <w:jc w:val="both"/>
        <w:rPr>
          <w:rFonts w:ascii="Montserrat" w:hAnsi="Montserrat" w:cs="Arial"/>
          <w:b/>
          <w:sz w:val="22"/>
          <w:szCs w:val="22"/>
        </w:rPr>
      </w:pPr>
      <w:r>
        <w:rPr>
          <w:rFonts w:ascii="Montserrat" w:hAnsi="Montserrat" w:cs="Arial"/>
          <w:b/>
          <w:sz w:val="22"/>
          <w:szCs w:val="22"/>
        </w:rPr>
        <w:t>EP.-G-005.- DISPOSITIVOS DE PROTECCIÓN DURANTE LA EJECUCIÓN DE LAS OBRAS</w:t>
      </w:r>
    </w:p>
    <w:p w14:paraId="4AAE5C00" w14:textId="77777777" w:rsidR="00ED503F" w:rsidRDefault="00ED503F">
      <w:pPr>
        <w:widowControl w:val="0"/>
        <w:tabs>
          <w:tab w:val="left" w:pos="720"/>
        </w:tabs>
        <w:ind w:left="720" w:hanging="720"/>
        <w:jc w:val="both"/>
        <w:rPr>
          <w:rFonts w:ascii="Montserrat" w:hAnsi="Montserrat" w:cs="Arial"/>
          <w:sz w:val="22"/>
          <w:szCs w:val="22"/>
        </w:rPr>
      </w:pPr>
    </w:p>
    <w:p w14:paraId="1E0C5BA5" w14:textId="77777777" w:rsidR="00ED503F" w:rsidRDefault="00C75FD3">
      <w:pPr>
        <w:widowControl w:val="0"/>
        <w:tabs>
          <w:tab w:val="left" w:pos="720"/>
        </w:tabs>
        <w:ind w:left="720"/>
        <w:jc w:val="both"/>
        <w:rPr>
          <w:rFonts w:ascii="Montserrat" w:hAnsi="Montserrat" w:cs="Arial"/>
          <w:sz w:val="22"/>
          <w:szCs w:val="22"/>
        </w:rPr>
      </w:pPr>
      <w:r>
        <w:rPr>
          <w:rFonts w:ascii="Montserrat" w:hAnsi="Montserrat" w:cs="Arial"/>
          <w:sz w:val="22"/>
          <w:szCs w:val="22"/>
        </w:rPr>
        <w:t>Durante la ejecución de las obras objeto del concurso y hasta  que estas le sean recibidas, el Contratista estará obligado a presentar para su aprobación un proyecto de señalamiento diurno y nocturno que cumpla con lo indicado en la Norma Oficial Mexicana NOM-086-SCT2-2004, Señalamiento y dispositivos en zonas de obras viales y en la Norma N PRY CAR 10 03 001, Ejecución de Proyectos de Señalamiento y Dispositivos para la protección de Obras de la Normativa para la Infraestructura del Transporte tomando en cuenta todo lo referente a señalamiento y seguridad que establece la Cláusula D. de la Norma N LEG 3, Ejecución de Obras de la Normativa para la Infraestructura del Transporte en la inteligencia de que no se le autorizará la iniciación de ninguna clase de trabajos hasta que haya colocado a satisfacción de esta Dependencia, las señales y dispositivos de protección respectivos en la forma y condiciones indicada  sujetándose como mínimo, a lo establecido en el proyecto que se anexa, considerando que el señalamiento deberá colocarse en ambos sentidos de circulación, y cuando el camino sea de un solo sentido de circulación el señalamiento será colocado en ambos lados.</w:t>
      </w:r>
    </w:p>
    <w:p w14:paraId="5B249524" w14:textId="77777777" w:rsidR="00ED503F" w:rsidRDefault="00ED503F">
      <w:pPr>
        <w:widowControl w:val="0"/>
        <w:tabs>
          <w:tab w:val="left" w:pos="720"/>
        </w:tabs>
        <w:ind w:left="720"/>
        <w:jc w:val="both"/>
        <w:rPr>
          <w:rFonts w:ascii="Montserrat" w:hAnsi="Montserrat" w:cs="Arial"/>
          <w:sz w:val="22"/>
          <w:szCs w:val="22"/>
        </w:rPr>
      </w:pPr>
    </w:p>
    <w:p w14:paraId="257A7BDE" w14:textId="77777777" w:rsidR="00ED503F" w:rsidRDefault="00C75FD3">
      <w:pPr>
        <w:widowControl w:val="0"/>
        <w:tabs>
          <w:tab w:val="left" w:pos="720"/>
        </w:tabs>
        <w:ind w:left="720"/>
        <w:jc w:val="both"/>
        <w:rPr>
          <w:rFonts w:ascii="Montserrat" w:hAnsi="Montserrat" w:cs="Arial"/>
          <w:sz w:val="22"/>
          <w:szCs w:val="22"/>
        </w:rPr>
      </w:pPr>
      <w:r>
        <w:rPr>
          <w:rFonts w:ascii="Montserrat" w:hAnsi="Montserrat" w:cs="Arial"/>
          <w:sz w:val="22"/>
          <w:szCs w:val="22"/>
        </w:rPr>
        <w:t>Se deberá considerar la elaboración, colocación y mantenimiento de las señales y dispositivos de protección, así como los bandereros, dependiendo de los frentes de trabajo que sean necesarios.</w:t>
      </w:r>
    </w:p>
    <w:p w14:paraId="66EEBBCD" w14:textId="77777777" w:rsidR="00ED503F" w:rsidRDefault="00ED503F">
      <w:pPr>
        <w:widowControl w:val="0"/>
        <w:tabs>
          <w:tab w:val="left" w:pos="720"/>
        </w:tabs>
        <w:ind w:left="720"/>
        <w:jc w:val="both"/>
        <w:rPr>
          <w:rFonts w:ascii="Montserrat" w:hAnsi="Montserrat" w:cs="Arial"/>
          <w:sz w:val="22"/>
          <w:szCs w:val="22"/>
        </w:rPr>
      </w:pPr>
    </w:p>
    <w:p w14:paraId="6FA7A49A" w14:textId="77777777" w:rsidR="00ED503F" w:rsidRDefault="00C75FD3">
      <w:pPr>
        <w:widowControl w:val="0"/>
        <w:tabs>
          <w:tab w:val="left" w:pos="720"/>
        </w:tabs>
        <w:ind w:left="720"/>
        <w:jc w:val="both"/>
        <w:rPr>
          <w:rFonts w:ascii="Montserrat" w:hAnsi="Montserrat" w:cs="Arial"/>
          <w:sz w:val="22"/>
          <w:szCs w:val="22"/>
        </w:rPr>
      </w:pPr>
      <w:r>
        <w:rPr>
          <w:rFonts w:ascii="Montserrat" w:hAnsi="Montserrat" w:cs="Arial"/>
          <w:sz w:val="22"/>
          <w:szCs w:val="22"/>
        </w:rPr>
        <w:t>Además, el Contratista estará obligado a extremar las precauciones para prevenir y evitar al tránsito accidentes de cualquier naturaleza, ya sea con motivo de las obras o por los movimientos de su maquinaria o equipo, abastecimiento de materiales, derrumbes, inundaciones y/o cualquier otra situación que extraordinaria, para lo cual se deberá colocar los dispositivos y señalamiento, ya sea diurno y/o nocturno, adecuados</w:t>
      </w:r>
    </w:p>
    <w:p w14:paraId="47D3B189" w14:textId="77777777" w:rsidR="00ED503F" w:rsidRDefault="00C75FD3">
      <w:pPr>
        <w:rPr>
          <w:rFonts w:ascii="Montserrat" w:hAnsi="Montserrat" w:cs="Arial"/>
          <w:sz w:val="22"/>
          <w:szCs w:val="22"/>
        </w:rPr>
      </w:pPr>
      <w:r>
        <w:br w:type="page"/>
      </w:r>
    </w:p>
    <w:p w14:paraId="1F4EB9B3" w14:textId="77777777" w:rsidR="00ED503F" w:rsidRDefault="00C75FD3">
      <w:pPr>
        <w:jc w:val="center"/>
      </w:pPr>
      <w:r>
        <w:rPr>
          <w:rFonts w:ascii="Montserrat" w:hAnsi="Montserrat" w:cs="Arial"/>
          <w:b/>
          <w:sz w:val="22"/>
          <w:szCs w:val="22"/>
          <w:lang w:val="es-MX" w:eastAsia="es-MX"/>
        </w:rPr>
        <w:lastRenderedPageBreak/>
        <w:t>ESPECIFICACIÓN PARTICULAR</w:t>
      </w:r>
    </w:p>
    <w:p w14:paraId="2A36D535" w14:textId="77777777" w:rsidR="00ED503F" w:rsidRDefault="00ED503F">
      <w:pPr>
        <w:jc w:val="center"/>
        <w:rPr>
          <w:rFonts w:ascii="Montserrat" w:hAnsi="Montserrat" w:cs="Arial"/>
          <w:b/>
          <w:sz w:val="22"/>
          <w:szCs w:val="22"/>
          <w:lang w:val="es-MX" w:eastAsia="es-MX"/>
        </w:rPr>
      </w:pPr>
    </w:p>
    <w:p w14:paraId="149E092E" w14:textId="547D3FFE" w:rsidR="00ED503F" w:rsidRDefault="00C75FD3">
      <w:pPr>
        <w:spacing w:after="200" w:line="276" w:lineRule="auto"/>
        <w:rPr>
          <w:rFonts w:ascii="Montserrat" w:hAnsi="Montserrat" w:cs="Arial"/>
          <w:b/>
          <w:sz w:val="22"/>
          <w:szCs w:val="22"/>
          <w:lang w:val="es-MX" w:eastAsia="es-MX"/>
        </w:rPr>
      </w:pPr>
      <w:r>
        <w:rPr>
          <w:rFonts w:ascii="Montserrat" w:hAnsi="Montserrat" w:cs="Arial"/>
          <w:b/>
          <w:sz w:val="22"/>
          <w:szCs w:val="22"/>
          <w:lang w:val="es-MX" w:eastAsia="es-MX"/>
        </w:rPr>
        <w:t xml:space="preserve">EP.CAL.01.- </w:t>
      </w:r>
      <w:r>
        <w:rPr>
          <w:rFonts w:ascii="Montserrat" w:hAnsi="Montserrat" w:cs="Arial"/>
          <w:sz w:val="22"/>
          <w:szCs w:val="22"/>
          <w:lang w:val="es-MX" w:eastAsia="es-MX"/>
        </w:rPr>
        <w:t>Ejecución del Control de Calidad Durante la Construcción o Conservación</w:t>
      </w:r>
      <w:r w:rsidR="007C6DD9">
        <w:rPr>
          <w:rFonts w:ascii="Montserrat" w:hAnsi="Montserrat" w:cs="Arial"/>
          <w:sz w:val="22"/>
          <w:szCs w:val="22"/>
          <w:lang w:val="es-MX" w:eastAsia="es-MX"/>
        </w:rPr>
        <w:t xml:space="preserve"> </w:t>
      </w:r>
      <w:r>
        <w:rPr>
          <w:rFonts w:ascii="Montserrat" w:hAnsi="Montserrat" w:cs="Arial"/>
          <w:sz w:val="22"/>
          <w:szCs w:val="22"/>
          <w:lang w:val="es-MX" w:eastAsia="es-MX"/>
        </w:rPr>
        <w:t>de Carreteras</w:t>
      </w:r>
    </w:p>
    <w:p w14:paraId="0DD2E2A9" w14:textId="77777777" w:rsidR="00ED503F" w:rsidRDefault="00C75FD3">
      <w:pPr>
        <w:spacing w:after="200" w:line="276" w:lineRule="auto"/>
        <w:rPr>
          <w:rFonts w:ascii="Montserrat" w:hAnsi="Montserrat" w:cs="Arial"/>
          <w:b/>
          <w:sz w:val="22"/>
          <w:szCs w:val="22"/>
          <w:lang w:val="es-MX" w:eastAsia="es-MX"/>
        </w:rPr>
      </w:pPr>
      <w:r>
        <w:rPr>
          <w:rFonts w:ascii="Montserrat" w:hAnsi="Montserrat" w:cs="Arial"/>
          <w:b/>
          <w:sz w:val="22"/>
          <w:szCs w:val="22"/>
          <w:lang w:val="es-MX" w:eastAsia="es-MX"/>
        </w:rPr>
        <w:t>A.  CONTENIDO</w:t>
      </w:r>
    </w:p>
    <w:p w14:paraId="6E4E22AB" w14:textId="77777777" w:rsidR="00ED503F" w:rsidRDefault="00C75FD3">
      <w:pPr>
        <w:spacing w:after="200" w:line="276" w:lineRule="auto"/>
        <w:jc w:val="both"/>
        <w:rPr>
          <w:rFonts w:ascii="Montserrat" w:hAnsi="Montserrat" w:cs="Arial"/>
          <w:i/>
          <w:sz w:val="22"/>
          <w:szCs w:val="22"/>
          <w:lang w:val="es-MX" w:eastAsia="es-MX"/>
        </w:rPr>
      </w:pPr>
      <w:proofErr w:type="gramStart"/>
      <w:r>
        <w:rPr>
          <w:rFonts w:ascii="Montserrat" w:hAnsi="Montserrat" w:cs="Arial"/>
          <w:sz w:val="22"/>
          <w:szCs w:val="22"/>
          <w:lang w:val="es-MX" w:eastAsia="es-MX"/>
        </w:rPr>
        <w:t>Esta  Especificación</w:t>
      </w:r>
      <w:proofErr w:type="gramEnd"/>
      <w:r>
        <w:rPr>
          <w:rFonts w:ascii="Montserrat" w:hAnsi="Montserrat" w:cs="Arial"/>
          <w:sz w:val="22"/>
          <w:szCs w:val="22"/>
          <w:lang w:val="es-MX" w:eastAsia="es-MX"/>
        </w:rPr>
        <w:t xml:space="preserve">  Particular contiene  los  criterios  para  la  ejecución  del  control  de calidad que realice el Contratista de Obra durante la construcción o la conservación de carreteras para  asegurar el  cumplimiento  de las normas de calidad establecidas para  la ejecución de la obra  disponiendo  de  acciones  preventivas e  identificando  desviaciones críticas e importantes  que  pueden presentarse en el control de calidad. </w:t>
      </w:r>
    </w:p>
    <w:p w14:paraId="4694D994" w14:textId="77777777" w:rsidR="00ED503F" w:rsidRDefault="00C75FD3">
      <w:pPr>
        <w:spacing w:after="200" w:line="276" w:lineRule="auto"/>
        <w:rPr>
          <w:rFonts w:ascii="Montserrat" w:hAnsi="Montserrat" w:cs="Arial"/>
          <w:b/>
          <w:sz w:val="22"/>
          <w:szCs w:val="22"/>
          <w:lang w:val="es-MX" w:eastAsia="es-MX"/>
        </w:rPr>
      </w:pPr>
      <w:r>
        <w:rPr>
          <w:rFonts w:ascii="Montserrat" w:hAnsi="Montserrat" w:cs="Arial"/>
          <w:b/>
          <w:sz w:val="22"/>
          <w:szCs w:val="22"/>
          <w:lang w:val="es-MX" w:eastAsia="es-MX"/>
        </w:rPr>
        <w:t>B.  DEFINICIONES</w:t>
      </w:r>
    </w:p>
    <w:p w14:paraId="576BEC7D" w14:textId="77777777" w:rsidR="00ED503F" w:rsidRDefault="00C75FD3">
      <w:pPr>
        <w:spacing w:after="200" w:line="276" w:lineRule="auto"/>
        <w:ind w:left="993" w:hanging="567"/>
        <w:rPr>
          <w:rFonts w:ascii="Montserrat" w:hAnsi="Montserrat" w:cs="Arial"/>
          <w:b/>
          <w:sz w:val="22"/>
          <w:szCs w:val="22"/>
          <w:lang w:val="es-MX" w:eastAsia="es-MX"/>
        </w:rPr>
      </w:pPr>
      <w:r>
        <w:rPr>
          <w:rFonts w:ascii="Montserrat" w:hAnsi="Montserrat" w:cs="Arial"/>
          <w:b/>
          <w:sz w:val="22"/>
          <w:szCs w:val="22"/>
          <w:lang w:val="es-MX" w:eastAsia="es-MX"/>
        </w:rPr>
        <w:t>B.1.  CONTROL DE CALIDAD DURANTE LA CONSTRUCCIÓN O LA CONSERVACIÓN DE CARRETERAS</w:t>
      </w:r>
    </w:p>
    <w:p w14:paraId="625C5C90"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Conjunto de actividades orientadas al cumplimiento y aseguramiento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 El control de calidad es responsabilidad exclusiva del Contratista de Obra, como se establece en el Inciso D.4.5. de la Norma N•LEG•3, Ejecución de Obras, con plena independencia jerárquica y administrativa respecto al Superintendente.</w:t>
      </w:r>
    </w:p>
    <w:p w14:paraId="5CC924D0" w14:textId="77777777" w:rsidR="007C6DD9" w:rsidRDefault="007C6DD9">
      <w:pPr>
        <w:spacing w:after="200" w:line="276" w:lineRule="auto"/>
        <w:ind w:left="993" w:hanging="567"/>
        <w:jc w:val="both"/>
        <w:rPr>
          <w:rFonts w:ascii="Montserrat" w:hAnsi="Montserrat" w:cs="Arial"/>
          <w:b/>
          <w:sz w:val="22"/>
          <w:szCs w:val="22"/>
          <w:lang w:val="es-MX" w:eastAsia="es-MX"/>
        </w:rPr>
      </w:pPr>
    </w:p>
    <w:p w14:paraId="3CA084D1" w14:textId="77777777" w:rsidR="007C6DD9" w:rsidRDefault="007C6DD9">
      <w:pPr>
        <w:spacing w:after="200" w:line="276" w:lineRule="auto"/>
        <w:ind w:left="993" w:hanging="567"/>
        <w:jc w:val="both"/>
        <w:rPr>
          <w:rFonts w:ascii="Montserrat" w:hAnsi="Montserrat" w:cs="Arial"/>
          <w:b/>
          <w:sz w:val="22"/>
          <w:szCs w:val="22"/>
          <w:lang w:val="es-MX" w:eastAsia="es-MX"/>
        </w:rPr>
      </w:pPr>
    </w:p>
    <w:p w14:paraId="0C57E266" w14:textId="2B9635F3" w:rsidR="00ED503F" w:rsidRDefault="00C75FD3">
      <w:pPr>
        <w:spacing w:after="200" w:line="276" w:lineRule="auto"/>
        <w:ind w:left="993" w:hanging="567"/>
        <w:jc w:val="both"/>
        <w:rPr>
          <w:rFonts w:ascii="Montserrat" w:hAnsi="Montserrat" w:cs="Arial"/>
          <w:b/>
          <w:sz w:val="22"/>
          <w:szCs w:val="22"/>
          <w:lang w:val="es-MX" w:eastAsia="es-MX"/>
        </w:rPr>
      </w:pPr>
      <w:r>
        <w:rPr>
          <w:rFonts w:ascii="Montserrat" w:hAnsi="Montserrat" w:cs="Arial"/>
          <w:b/>
          <w:sz w:val="22"/>
          <w:szCs w:val="22"/>
          <w:lang w:val="es-MX" w:eastAsia="es-MX"/>
        </w:rPr>
        <w:t>B.2.</w:t>
      </w:r>
      <w:r>
        <w:rPr>
          <w:rFonts w:ascii="Montserrat" w:hAnsi="Montserrat" w:cs="Arial"/>
          <w:b/>
          <w:sz w:val="22"/>
          <w:szCs w:val="22"/>
          <w:lang w:val="es-MX" w:eastAsia="es-MX"/>
        </w:rPr>
        <w:tab/>
        <w:t>CONTROL INTERNO</w:t>
      </w:r>
    </w:p>
    <w:p w14:paraId="22950D9E"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Conjunto de actividades que realiza el área responsable de la calidad de las obras, directamente dependiente de la alta dirección del Contratista de Obra, orientadas a corroborar que su control de calidad se haya ejecutado correctamente, así como el cumplimiento de los requisitos de calidad establecidos en el proyecto, mediante mediciones, pruebas de campo o laboratorio y análisis estadísticos de los   resultados, para confirmar la aceptación, rechazo o corrección de los diversos conceptos de obra.</w:t>
      </w:r>
    </w:p>
    <w:p w14:paraId="664FA420" w14:textId="75142216" w:rsidR="00ED503F" w:rsidRDefault="00C75FD3" w:rsidP="007C6DD9">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Identificar las acciones a implementar cuando no se están cumpliendo las normas de calidad.</w:t>
      </w:r>
    </w:p>
    <w:p w14:paraId="18584ED2" w14:textId="77777777" w:rsidR="00ED503F" w:rsidRDefault="00C75FD3">
      <w:pPr>
        <w:numPr>
          <w:ilvl w:val="0"/>
          <w:numId w:val="1"/>
        </w:numPr>
        <w:spacing w:after="200" w:line="276" w:lineRule="auto"/>
        <w:contextualSpacing/>
        <w:rPr>
          <w:rFonts w:ascii="Montserrat" w:hAnsi="Montserrat" w:cs="Arial"/>
          <w:b/>
          <w:sz w:val="22"/>
          <w:szCs w:val="22"/>
          <w:lang w:val="es-MX" w:eastAsia="es-MX"/>
        </w:rPr>
      </w:pPr>
      <w:r>
        <w:rPr>
          <w:rFonts w:ascii="Montserrat" w:hAnsi="Montserrat" w:cs="Arial"/>
          <w:b/>
          <w:sz w:val="22"/>
          <w:szCs w:val="22"/>
          <w:lang w:val="es-MX" w:eastAsia="es-MX"/>
        </w:rPr>
        <w:t xml:space="preserve"> REFERENCIAS</w:t>
      </w:r>
    </w:p>
    <w:p w14:paraId="0ED4970C" w14:textId="77777777" w:rsidR="00ED503F" w:rsidRDefault="00C75FD3">
      <w:pPr>
        <w:spacing w:after="200" w:line="276" w:lineRule="auto"/>
        <w:jc w:val="both"/>
        <w:rPr>
          <w:rFonts w:ascii="Montserrat" w:hAnsi="Montserrat" w:cs="Arial"/>
          <w:sz w:val="22"/>
          <w:szCs w:val="22"/>
          <w:lang w:val="es-MX" w:eastAsia="es-MX"/>
        </w:rPr>
      </w:pPr>
      <w:r>
        <w:rPr>
          <w:rFonts w:ascii="Montserrat" w:hAnsi="Montserrat" w:cs="Arial"/>
          <w:sz w:val="22"/>
          <w:szCs w:val="22"/>
          <w:lang w:val="es-MX" w:eastAsia="es-MX"/>
        </w:rPr>
        <w:t>Son referencia de esta Especificación Particular los Manuales aplicables del Libro MMP. Métodos de Muestreo y Prueba de Materiales, que forma parte de la Normativa SCT.</w:t>
      </w:r>
    </w:p>
    <w:p w14:paraId="0CB36926" w14:textId="77777777" w:rsidR="00ED503F" w:rsidRDefault="00C75FD3">
      <w:pPr>
        <w:spacing w:after="200" w:line="276" w:lineRule="auto"/>
        <w:rPr>
          <w:rFonts w:ascii="Montserrat" w:hAnsi="Montserrat" w:cs="Arial"/>
          <w:sz w:val="22"/>
          <w:szCs w:val="22"/>
          <w:lang w:val="es-MX" w:eastAsia="es-MX"/>
        </w:rPr>
      </w:pPr>
      <w:r>
        <w:rPr>
          <w:rFonts w:ascii="Montserrat" w:hAnsi="Montserrat" w:cs="Arial"/>
          <w:sz w:val="22"/>
          <w:szCs w:val="22"/>
          <w:lang w:val="es-MX" w:eastAsia="es-MX"/>
        </w:rPr>
        <w:t xml:space="preserve">Además, esta Especificación Particular se complementa con </w:t>
      </w:r>
      <w:proofErr w:type="gramStart"/>
      <w:r>
        <w:rPr>
          <w:rFonts w:ascii="Montserrat" w:hAnsi="Montserrat" w:cs="Arial"/>
          <w:sz w:val="22"/>
          <w:szCs w:val="22"/>
          <w:lang w:val="es-MX" w:eastAsia="es-MX"/>
        </w:rPr>
        <w:t>las  siguientes</w:t>
      </w:r>
      <w:proofErr w:type="gramEnd"/>
      <w:r>
        <w:rPr>
          <w:rFonts w:ascii="Montserrat" w:hAnsi="Montserrat" w:cs="Arial"/>
          <w:sz w:val="22"/>
          <w:szCs w:val="22"/>
          <w:lang w:val="es-MX" w:eastAsia="es-MX"/>
        </w:rPr>
        <w:t>:</w:t>
      </w:r>
    </w:p>
    <w:tbl>
      <w:tblPr>
        <w:tblW w:w="8838" w:type="dxa"/>
        <w:tblLook w:val="04A0" w:firstRow="1" w:lastRow="0" w:firstColumn="1" w:lastColumn="0" w:noHBand="0" w:noVBand="1"/>
      </w:tblPr>
      <w:tblGrid>
        <w:gridCol w:w="6374"/>
        <w:gridCol w:w="2464"/>
      </w:tblGrid>
      <w:tr w:rsidR="00ED503F" w14:paraId="700E40F6" w14:textId="77777777">
        <w:tc>
          <w:tcPr>
            <w:tcW w:w="6373" w:type="dxa"/>
            <w:shd w:val="clear" w:color="auto" w:fill="auto"/>
          </w:tcPr>
          <w:p w14:paraId="59D59CB6"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NORMAS Y MANUALES</w:t>
            </w:r>
          </w:p>
        </w:tc>
        <w:tc>
          <w:tcPr>
            <w:tcW w:w="2464" w:type="dxa"/>
            <w:shd w:val="clear" w:color="auto" w:fill="auto"/>
          </w:tcPr>
          <w:p w14:paraId="72E9DE03"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DESIGNACIÓN</w:t>
            </w:r>
          </w:p>
          <w:p w14:paraId="10F70883"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 xml:space="preserve"> </w:t>
            </w:r>
          </w:p>
        </w:tc>
      </w:tr>
      <w:tr w:rsidR="00ED503F" w14:paraId="72B2BF4A" w14:textId="77777777">
        <w:tc>
          <w:tcPr>
            <w:tcW w:w="6373" w:type="dxa"/>
            <w:shd w:val="clear" w:color="auto" w:fill="auto"/>
          </w:tcPr>
          <w:p w14:paraId="6DDF001F"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Ejecución de Obras…………………………………………………</w:t>
            </w:r>
          </w:p>
        </w:tc>
        <w:tc>
          <w:tcPr>
            <w:tcW w:w="2464" w:type="dxa"/>
            <w:shd w:val="clear" w:color="auto" w:fill="auto"/>
          </w:tcPr>
          <w:p w14:paraId="1F148EB0"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N•LEG•3</w:t>
            </w:r>
          </w:p>
        </w:tc>
      </w:tr>
      <w:tr w:rsidR="00ED503F" w14:paraId="057495A0" w14:textId="77777777">
        <w:tc>
          <w:tcPr>
            <w:tcW w:w="6373" w:type="dxa"/>
            <w:shd w:val="clear" w:color="auto" w:fill="auto"/>
          </w:tcPr>
          <w:p w14:paraId="4E61736A"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Ejecución de Supervisión de Obras………………………………</w:t>
            </w:r>
          </w:p>
        </w:tc>
        <w:tc>
          <w:tcPr>
            <w:tcW w:w="2464" w:type="dxa"/>
            <w:shd w:val="clear" w:color="auto" w:fill="auto"/>
          </w:tcPr>
          <w:p w14:paraId="0B959B54"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N•LEG•4</w:t>
            </w:r>
          </w:p>
        </w:tc>
      </w:tr>
      <w:tr w:rsidR="00ED503F" w14:paraId="75EA8F6F" w14:textId="77777777">
        <w:tc>
          <w:tcPr>
            <w:tcW w:w="6373" w:type="dxa"/>
            <w:shd w:val="clear" w:color="auto" w:fill="auto"/>
          </w:tcPr>
          <w:p w14:paraId="649CBFC3"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Aprobación de Laboratorios…………………………………</w:t>
            </w:r>
            <w:proofErr w:type="gramStart"/>
            <w:r>
              <w:rPr>
                <w:rFonts w:ascii="Montserrat" w:hAnsi="Montserrat" w:cs="Arial"/>
                <w:sz w:val="22"/>
                <w:szCs w:val="22"/>
                <w:lang w:val="es-MX" w:eastAsia="es-MX"/>
              </w:rPr>
              <w:t>…….</w:t>
            </w:r>
            <w:proofErr w:type="gramEnd"/>
          </w:p>
        </w:tc>
        <w:tc>
          <w:tcPr>
            <w:tcW w:w="2464" w:type="dxa"/>
            <w:shd w:val="clear" w:color="auto" w:fill="auto"/>
          </w:tcPr>
          <w:p w14:paraId="6C759539"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N•CAL•2•05</w:t>
            </w:r>
          </w:p>
        </w:tc>
      </w:tr>
      <w:tr w:rsidR="00ED503F" w14:paraId="201DDBDD" w14:textId="77777777">
        <w:tc>
          <w:tcPr>
            <w:tcW w:w="6373" w:type="dxa"/>
            <w:shd w:val="clear" w:color="auto" w:fill="auto"/>
          </w:tcPr>
          <w:p w14:paraId="428D8C89"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Criterios Estadísticos de Muestreo…………………………</w:t>
            </w:r>
            <w:proofErr w:type="gramStart"/>
            <w:r>
              <w:rPr>
                <w:rFonts w:ascii="Montserrat" w:hAnsi="Montserrat" w:cs="Arial"/>
                <w:sz w:val="22"/>
                <w:szCs w:val="22"/>
                <w:lang w:val="es-MX" w:eastAsia="es-MX"/>
              </w:rPr>
              <w:t>…….</w:t>
            </w:r>
            <w:proofErr w:type="gramEnd"/>
            <w:r>
              <w:rPr>
                <w:rFonts w:ascii="Montserrat" w:hAnsi="Montserrat" w:cs="Arial"/>
                <w:sz w:val="22"/>
                <w:szCs w:val="22"/>
                <w:lang w:val="es-MX" w:eastAsia="es-MX"/>
              </w:rPr>
              <w:t>.</w:t>
            </w:r>
          </w:p>
        </w:tc>
        <w:tc>
          <w:tcPr>
            <w:tcW w:w="2464" w:type="dxa"/>
            <w:shd w:val="clear" w:color="auto" w:fill="auto"/>
          </w:tcPr>
          <w:p w14:paraId="4B553D4F"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M•CAL•1•02</w:t>
            </w:r>
          </w:p>
        </w:tc>
      </w:tr>
      <w:tr w:rsidR="00ED503F" w14:paraId="73B20194" w14:textId="77777777">
        <w:tc>
          <w:tcPr>
            <w:tcW w:w="6373" w:type="dxa"/>
            <w:shd w:val="clear" w:color="auto" w:fill="auto"/>
          </w:tcPr>
          <w:p w14:paraId="348870CC"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Análisis Estadísticos de Control de Calidad………………</w:t>
            </w:r>
            <w:proofErr w:type="gramStart"/>
            <w:r>
              <w:rPr>
                <w:rFonts w:ascii="Montserrat" w:hAnsi="Montserrat" w:cs="Arial"/>
                <w:sz w:val="22"/>
                <w:szCs w:val="22"/>
                <w:lang w:val="es-MX" w:eastAsia="es-MX"/>
              </w:rPr>
              <w:t>…….</w:t>
            </w:r>
            <w:proofErr w:type="gramEnd"/>
            <w:r>
              <w:rPr>
                <w:rFonts w:ascii="Montserrat" w:hAnsi="Montserrat" w:cs="Arial"/>
                <w:sz w:val="22"/>
                <w:szCs w:val="22"/>
                <w:lang w:val="es-MX" w:eastAsia="es-MX"/>
              </w:rPr>
              <w:t>.</w:t>
            </w:r>
          </w:p>
        </w:tc>
        <w:tc>
          <w:tcPr>
            <w:tcW w:w="2464" w:type="dxa"/>
            <w:shd w:val="clear" w:color="auto" w:fill="auto"/>
          </w:tcPr>
          <w:p w14:paraId="715C0ED5" w14:textId="77777777" w:rsidR="00ED503F" w:rsidRDefault="00C75FD3">
            <w:pPr>
              <w:rPr>
                <w:rFonts w:ascii="Montserrat" w:hAnsi="Montserrat" w:cs="Arial"/>
                <w:sz w:val="22"/>
                <w:szCs w:val="22"/>
                <w:lang w:val="es-MX" w:eastAsia="es-MX"/>
              </w:rPr>
            </w:pPr>
            <w:r>
              <w:rPr>
                <w:rFonts w:ascii="Montserrat" w:hAnsi="Montserrat" w:cs="Arial"/>
                <w:sz w:val="22"/>
                <w:szCs w:val="22"/>
                <w:lang w:val="es-MX" w:eastAsia="es-MX"/>
              </w:rPr>
              <w:t>M•CAL•1•03</w:t>
            </w:r>
          </w:p>
        </w:tc>
      </w:tr>
    </w:tbl>
    <w:p w14:paraId="0EF382E1" w14:textId="206C8FDE" w:rsidR="00ED503F" w:rsidRDefault="00ED503F">
      <w:pPr>
        <w:spacing w:after="200" w:line="276" w:lineRule="auto"/>
        <w:rPr>
          <w:rFonts w:ascii="Montserrat" w:hAnsi="Montserrat" w:cs="Arial"/>
          <w:b/>
          <w:sz w:val="22"/>
          <w:szCs w:val="22"/>
          <w:lang w:val="es-MX" w:eastAsia="es-MX"/>
        </w:rPr>
      </w:pPr>
    </w:p>
    <w:p w14:paraId="7FD80472" w14:textId="1D2F9096" w:rsidR="007C6DD9" w:rsidRDefault="007C6DD9">
      <w:pPr>
        <w:spacing w:after="200" w:line="276" w:lineRule="auto"/>
        <w:rPr>
          <w:rFonts w:ascii="Montserrat" w:hAnsi="Montserrat" w:cs="Arial"/>
          <w:b/>
          <w:sz w:val="22"/>
          <w:szCs w:val="22"/>
          <w:lang w:val="es-MX" w:eastAsia="es-MX"/>
        </w:rPr>
      </w:pPr>
    </w:p>
    <w:p w14:paraId="44CA980B" w14:textId="2B37B7C3" w:rsidR="007C6DD9" w:rsidRDefault="007C6DD9">
      <w:pPr>
        <w:spacing w:after="200" w:line="276" w:lineRule="auto"/>
        <w:rPr>
          <w:rFonts w:ascii="Montserrat" w:hAnsi="Montserrat" w:cs="Arial"/>
          <w:b/>
          <w:sz w:val="22"/>
          <w:szCs w:val="22"/>
          <w:lang w:val="es-MX" w:eastAsia="es-MX"/>
        </w:rPr>
      </w:pPr>
    </w:p>
    <w:p w14:paraId="13917E8C" w14:textId="4FB07802" w:rsidR="007C6DD9" w:rsidRDefault="007C6DD9">
      <w:pPr>
        <w:spacing w:after="200" w:line="276" w:lineRule="auto"/>
        <w:rPr>
          <w:rFonts w:ascii="Montserrat" w:hAnsi="Montserrat" w:cs="Arial"/>
          <w:b/>
          <w:sz w:val="22"/>
          <w:szCs w:val="22"/>
          <w:lang w:val="es-MX" w:eastAsia="es-MX"/>
        </w:rPr>
      </w:pPr>
    </w:p>
    <w:p w14:paraId="3FF8B294" w14:textId="77777777" w:rsidR="007C6DD9" w:rsidRDefault="007C6DD9">
      <w:pPr>
        <w:spacing w:after="200" w:line="276" w:lineRule="auto"/>
        <w:rPr>
          <w:rFonts w:ascii="Montserrat" w:hAnsi="Montserrat" w:cs="Arial"/>
          <w:b/>
          <w:sz w:val="22"/>
          <w:szCs w:val="22"/>
          <w:lang w:val="es-MX" w:eastAsia="es-MX"/>
        </w:rPr>
      </w:pPr>
    </w:p>
    <w:p w14:paraId="2EF0ABCF" w14:textId="77777777" w:rsidR="00ED503F" w:rsidRDefault="00C75FD3">
      <w:pPr>
        <w:spacing w:after="200" w:line="276" w:lineRule="auto"/>
        <w:rPr>
          <w:rFonts w:ascii="Montserrat" w:hAnsi="Montserrat" w:cs="Arial"/>
          <w:b/>
          <w:sz w:val="22"/>
          <w:szCs w:val="22"/>
          <w:lang w:val="es-MX" w:eastAsia="es-MX"/>
        </w:rPr>
      </w:pPr>
      <w:r>
        <w:rPr>
          <w:rFonts w:ascii="Montserrat" w:hAnsi="Montserrat" w:cs="Arial"/>
          <w:b/>
          <w:sz w:val="22"/>
          <w:szCs w:val="22"/>
          <w:lang w:val="es-MX" w:eastAsia="es-MX"/>
        </w:rPr>
        <w:lastRenderedPageBreak/>
        <w:t>D.  REQUISITOS</w:t>
      </w:r>
    </w:p>
    <w:p w14:paraId="61FBF545" w14:textId="77777777" w:rsidR="00ED503F" w:rsidRDefault="00C75FD3">
      <w:pPr>
        <w:spacing w:after="200" w:line="276" w:lineRule="auto"/>
        <w:ind w:left="426"/>
        <w:rPr>
          <w:rFonts w:ascii="Montserrat" w:hAnsi="Montserrat" w:cs="Arial"/>
          <w:b/>
          <w:sz w:val="22"/>
          <w:szCs w:val="22"/>
          <w:lang w:val="es-MX" w:eastAsia="es-MX"/>
        </w:rPr>
      </w:pPr>
      <w:r>
        <w:rPr>
          <w:rFonts w:ascii="Montserrat" w:hAnsi="Montserrat" w:cs="Arial"/>
          <w:b/>
          <w:sz w:val="22"/>
          <w:szCs w:val="22"/>
          <w:lang w:val="es-MX" w:eastAsia="es-MX"/>
        </w:rPr>
        <w:t>D.1.   REQUISITOS PARA EL CONTROL DE CALIDAD</w:t>
      </w:r>
    </w:p>
    <w:p w14:paraId="19FD4670"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El Contratista de Obra no podrá iniciar los trabajos de construcción o conservación si no cuenta en el campo con:</w:t>
      </w:r>
    </w:p>
    <w:p w14:paraId="2483FF85"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b/>
          <w:sz w:val="22"/>
          <w:szCs w:val="22"/>
          <w:lang w:val="es-MX" w:eastAsia="es-MX"/>
        </w:rPr>
        <w:t>D.1.1</w:t>
      </w:r>
      <w:r>
        <w:rPr>
          <w:rFonts w:ascii="Montserrat" w:hAnsi="Montserrat" w:cs="Arial"/>
          <w:sz w:val="22"/>
          <w:szCs w:val="22"/>
          <w:lang w:val="es-MX" w:eastAsia="es-MX"/>
        </w:rPr>
        <w:t xml:space="preserve">.   </w:t>
      </w:r>
      <w:r>
        <w:rPr>
          <w:rFonts w:ascii="Montserrat" w:hAnsi="Montserrat" w:cs="Arial"/>
          <w:b/>
          <w:sz w:val="22"/>
          <w:szCs w:val="22"/>
          <w:lang w:val="es-MX" w:eastAsia="es-MX"/>
        </w:rPr>
        <w:t>El programa detallado de control de calidad</w:t>
      </w:r>
      <w:r>
        <w:rPr>
          <w:rFonts w:ascii="Montserrat" w:hAnsi="Montserrat" w:cs="Arial"/>
          <w:sz w:val="22"/>
          <w:szCs w:val="22"/>
          <w:lang w:val="es-MX" w:eastAsia="es-MX"/>
        </w:rPr>
        <w:t xml:space="preserve">,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 a que se refiere la Norma N•LEG•3, Ejecución de Obras, detallado por concepto y ubicación en la obra. El número de pruebas a realizar por cada concepto de obra deberá plasmarse en el Formato del Anexo 1 de </w:t>
      </w:r>
      <w:proofErr w:type="gramStart"/>
      <w:r>
        <w:rPr>
          <w:rFonts w:ascii="Montserrat" w:hAnsi="Montserrat" w:cs="Arial"/>
          <w:sz w:val="22"/>
          <w:szCs w:val="22"/>
          <w:lang w:val="es-MX" w:eastAsia="es-MX"/>
        </w:rPr>
        <w:t>ésta</w:t>
      </w:r>
      <w:proofErr w:type="gramEnd"/>
      <w:r>
        <w:rPr>
          <w:rFonts w:ascii="Montserrat" w:hAnsi="Montserrat" w:cs="Arial"/>
          <w:sz w:val="22"/>
          <w:szCs w:val="22"/>
          <w:lang w:val="es-MX" w:eastAsia="es-MX"/>
        </w:rPr>
        <w:t xml:space="preserve"> Especificación Particular.</w:t>
      </w:r>
    </w:p>
    <w:p w14:paraId="76EE5A12"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b/>
          <w:sz w:val="22"/>
          <w:szCs w:val="22"/>
          <w:lang w:val="es-MX" w:eastAsia="es-MX"/>
        </w:rPr>
        <w:t>D.1.2.</w:t>
      </w:r>
      <w:r>
        <w:rPr>
          <w:rFonts w:ascii="Montserrat" w:hAnsi="Montserrat" w:cs="Arial"/>
          <w:sz w:val="22"/>
          <w:szCs w:val="22"/>
          <w:lang w:val="es-MX" w:eastAsia="es-MX"/>
        </w:rPr>
        <w:t xml:space="preserve">   El personal profesional, técnico y de apoyo; las instalaciones, equipo y materiales de laboratorio, así como el equipo de transporte, que sean adecuados y suficientes de acuerdo con el programa detallado de control de calidad a que se refiere el Inciso anterior y que cumplan con lo indicado en las Fracciones E.1. a E.3. de esta Especificación Particular.</w:t>
      </w:r>
    </w:p>
    <w:p w14:paraId="31024CB1" w14:textId="77777777" w:rsidR="00ED503F" w:rsidRDefault="00C75FD3">
      <w:pPr>
        <w:spacing w:after="200" w:line="276" w:lineRule="auto"/>
        <w:ind w:left="426"/>
        <w:rPr>
          <w:rFonts w:ascii="Montserrat" w:hAnsi="Montserrat" w:cs="Arial"/>
          <w:sz w:val="22"/>
          <w:szCs w:val="22"/>
          <w:lang w:val="es-MX" w:eastAsia="es-MX"/>
        </w:rPr>
      </w:pPr>
      <w:r>
        <w:rPr>
          <w:rFonts w:ascii="Montserrat" w:hAnsi="Montserrat" w:cs="Arial"/>
          <w:b/>
          <w:sz w:val="22"/>
          <w:szCs w:val="22"/>
          <w:lang w:val="es-MX" w:eastAsia="es-MX"/>
        </w:rPr>
        <w:t>D.2.</w:t>
      </w:r>
      <w:r>
        <w:rPr>
          <w:rFonts w:ascii="Montserrat" w:hAnsi="Montserrat" w:cs="Arial"/>
          <w:sz w:val="22"/>
          <w:szCs w:val="22"/>
          <w:lang w:val="es-MX" w:eastAsia="es-MX"/>
        </w:rPr>
        <w:t xml:space="preserve">  </w:t>
      </w:r>
      <w:r>
        <w:rPr>
          <w:rFonts w:ascii="Montserrat" w:hAnsi="Montserrat" w:cs="Arial"/>
          <w:b/>
          <w:sz w:val="22"/>
          <w:szCs w:val="22"/>
          <w:lang w:val="es-MX" w:eastAsia="es-MX"/>
        </w:rPr>
        <w:t>REQUISITOS PARA EL CONTROL INTERNO</w:t>
      </w:r>
    </w:p>
    <w:p w14:paraId="4044E85C"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El área responsable de la calidad de las obras, directamente dependiente de la alta dirección del Contratista de Obra, contará con:</w:t>
      </w:r>
    </w:p>
    <w:p w14:paraId="2E92E4E5"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b/>
          <w:sz w:val="22"/>
          <w:szCs w:val="22"/>
          <w:lang w:val="es-MX" w:eastAsia="es-MX"/>
        </w:rPr>
        <w:t>D.2.1.</w:t>
      </w:r>
      <w:r>
        <w:rPr>
          <w:rFonts w:ascii="Montserrat" w:hAnsi="Montserrat" w:cs="Arial"/>
          <w:sz w:val="22"/>
          <w:szCs w:val="22"/>
          <w:lang w:val="es-MX" w:eastAsia="es-MX"/>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w:t>
      </w:r>
      <w:r>
        <w:rPr>
          <w:rFonts w:ascii="Montserrat" w:hAnsi="Montserrat" w:cs="Arial"/>
          <w:sz w:val="22"/>
          <w:szCs w:val="22"/>
          <w:lang w:val="es-MX" w:eastAsia="es-MX"/>
        </w:rPr>
        <w:lastRenderedPageBreak/>
        <w:t>para corroborar que el control de calidad se haya ejecutado correctamente, así como el cumplimiento de los requisitos de calidad establecidos en el proyecto. Este programa ha de ser congruente con el programa de control de calidad a que se refiere el Inciso D.1.1. de esta Especificación Particular. Las visitas a la obra para el control interno, se realizarán por lo menos una vez al mes.</w:t>
      </w:r>
    </w:p>
    <w:p w14:paraId="5463E601"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b/>
          <w:sz w:val="22"/>
          <w:szCs w:val="22"/>
          <w:lang w:val="es-MX" w:eastAsia="es-MX"/>
        </w:rPr>
        <w:t>D.2.2.</w:t>
      </w:r>
      <w:r>
        <w:rPr>
          <w:rFonts w:ascii="Montserrat" w:hAnsi="Montserrat" w:cs="Arial"/>
          <w:sz w:val="22"/>
          <w:szCs w:val="22"/>
          <w:lang w:val="es-MX" w:eastAsia="es-MX"/>
        </w:rPr>
        <w:t xml:space="preserve">  El personal profesional, técnico y de apoyo, así como las instalaciones, equipo y materiales de los </w:t>
      </w:r>
      <w:proofErr w:type="gramStart"/>
      <w:r>
        <w:rPr>
          <w:rFonts w:ascii="Montserrat" w:hAnsi="Montserrat" w:cs="Arial"/>
          <w:sz w:val="22"/>
          <w:szCs w:val="22"/>
          <w:lang w:val="es-MX" w:eastAsia="es-MX"/>
        </w:rPr>
        <w:t>laboratorio centrales</w:t>
      </w:r>
      <w:proofErr w:type="gramEnd"/>
      <w:r>
        <w:rPr>
          <w:rFonts w:ascii="Montserrat" w:hAnsi="Montserrat" w:cs="Arial"/>
          <w:sz w:val="22"/>
          <w:szCs w:val="22"/>
          <w:lang w:val="es-MX" w:eastAsia="es-MX"/>
        </w:rPr>
        <w:t>, que sean previamente aprobados por la Secretaría, como se indica en la Norma N•CAL•2•05, Aprobación de Laboratorios.</w:t>
      </w:r>
    </w:p>
    <w:p w14:paraId="177B92C7" w14:textId="77777777" w:rsidR="00ED503F" w:rsidRDefault="00C75FD3">
      <w:pPr>
        <w:spacing w:after="200" w:line="276" w:lineRule="auto"/>
        <w:rPr>
          <w:rFonts w:ascii="Montserrat" w:hAnsi="Montserrat" w:cs="Arial"/>
          <w:b/>
          <w:sz w:val="22"/>
          <w:szCs w:val="22"/>
          <w:lang w:val="es-MX" w:eastAsia="es-MX"/>
        </w:rPr>
      </w:pPr>
      <w:r>
        <w:rPr>
          <w:rFonts w:ascii="Montserrat" w:hAnsi="Montserrat" w:cs="Arial"/>
          <w:b/>
          <w:sz w:val="22"/>
          <w:szCs w:val="22"/>
          <w:lang w:val="es-MX" w:eastAsia="es-MX"/>
        </w:rPr>
        <w:t>E.  EJECUCIÓN</w:t>
      </w:r>
    </w:p>
    <w:p w14:paraId="7ABA8AAC" w14:textId="77777777" w:rsidR="00ED503F" w:rsidRDefault="00C75FD3">
      <w:pPr>
        <w:spacing w:after="200" w:line="276" w:lineRule="auto"/>
        <w:jc w:val="both"/>
        <w:rPr>
          <w:rFonts w:ascii="Montserrat" w:hAnsi="Montserrat" w:cs="Arial"/>
          <w:sz w:val="22"/>
          <w:szCs w:val="22"/>
          <w:lang w:val="es-MX" w:eastAsia="es-MX"/>
        </w:rPr>
      </w:pPr>
      <w:proofErr w:type="gramStart"/>
      <w:r>
        <w:rPr>
          <w:rFonts w:ascii="Montserrat" w:hAnsi="Montserrat" w:cs="Arial"/>
          <w:sz w:val="22"/>
          <w:szCs w:val="22"/>
          <w:lang w:val="es-MX" w:eastAsia="es-MX"/>
        </w:rPr>
        <w:t>Para  la</w:t>
      </w:r>
      <w:proofErr w:type="gramEnd"/>
      <w:r>
        <w:rPr>
          <w:rFonts w:ascii="Montserrat" w:hAnsi="Montserrat" w:cs="Arial"/>
          <w:sz w:val="22"/>
          <w:szCs w:val="22"/>
          <w:lang w:val="es-MX" w:eastAsia="es-MX"/>
        </w:rPr>
        <w:t xml:space="preserve">  ejecución  del  control  de  calidad se tomará en cuenta lo siguiente:</w:t>
      </w:r>
    </w:p>
    <w:p w14:paraId="6166D308" w14:textId="77777777" w:rsidR="00ED503F" w:rsidRDefault="00C75FD3">
      <w:pPr>
        <w:spacing w:after="200" w:line="276" w:lineRule="auto"/>
        <w:ind w:left="426"/>
        <w:rPr>
          <w:rFonts w:ascii="Montserrat" w:hAnsi="Montserrat" w:cs="Arial"/>
          <w:b/>
          <w:sz w:val="22"/>
          <w:szCs w:val="22"/>
          <w:lang w:val="es-MX" w:eastAsia="es-MX"/>
        </w:rPr>
      </w:pPr>
      <w:r>
        <w:rPr>
          <w:rFonts w:ascii="Montserrat" w:hAnsi="Montserrat" w:cs="Arial"/>
          <w:b/>
          <w:sz w:val="22"/>
          <w:szCs w:val="22"/>
          <w:lang w:val="es-MX" w:eastAsia="es-MX"/>
        </w:rPr>
        <w:t>E.1.  PERSONAL</w:t>
      </w:r>
    </w:p>
    <w:p w14:paraId="40BABF22" w14:textId="77777777" w:rsidR="00ED503F" w:rsidRDefault="00C75FD3">
      <w:pPr>
        <w:spacing w:after="200" w:line="276" w:lineRule="auto"/>
        <w:ind w:left="426"/>
        <w:rPr>
          <w:rFonts w:ascii="Montserrat" w:hAnsi="Montserrat" w:cs="Arial"/>
          <w:sz w:val="22"/>
          <w:szCs w:val="22"/>
          <w:lang w:val="es-MX" w:eastAsia="es-MX"/>
        </w:rPr>
      </w:pPr>
      <w:r>
        <w:rPr>
          <w:rFonts w:ascii="Montserrat" w:hAnsi="Montserrat" w:cs="Arial"/>
          <w:sz w:val="22"/>
          <w:szCs w:val="22"/>
          <w:lang w:val="es-MX" w:eastAsia="es-MX"/>
        </w:rPr>
        <w:t>Que el personal que ejecute el control de calidad, tenga la capacitación y experiencia suficientes, así como que esté integrado como mínimo por:</w:t>
      </w:r>
    </w:p>
    <w:p w14:paraId="57436466" w14:textId="77777777" w:rsidR="00ED503F" w:rsidRDefault="00C75FD3">
      <w:pPr>
        <w:spacing w:after="200" w:line="276" w:lineRule="auto"/>
        <w:ind w:left="993"/>
        <w:jc w:val="both"/>
        <w:rPr>
          <w:rFonts w:ascii="Montserrat" w:hAnsi="Montserrat" w:cs="Arial"/>
          <w:b/>
          <w:sz w:val="22"/>
          <w:szCs w:val="22"/>
          <w:lang w:val="es-MX" w:eastAsia="es-MX"/>
        </w:rPr>
      </w:pPr>
      <w:r>
        <w:rPr>
          <w:rFonts w:ascii="Montserrat" w:hAnsi="Montserrat" w:cs="Arial"/>
          <w:b/>
          <w:sz w:val="22"/>
          <w:szCs w:val="22"/>
          <w:lang w:val="es-MX" w:eastAsia="es-MX"/>
        </w:rPr>
        <w:t>E.1.1. Jefe de Control de Calidad</w:t>
      </w:r>
    </w:p>
    <w:p w14:paraId="4F6F9038"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sz w:val="22"/>
          <w:szCs w:val="22"/>
          <w:lang w:val="es-MX" w:eastAsia="es-MX"/>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w:t>
      </w:r>
      <w:r>
        <w:rPr>
          <w:rFonts w:ascii="Montserrat" w:hAnsi="Montserrat" w:cs="Arial"/>
          <w:b/>
          <w:sz w:val="22"/>
          <w:szCs w:val="22"/>
          <w:u w:val="single"/>
          <w:lang w:val="es-MX" w:eastAsia="es-MX"/>
        </w:rPr>
        <w:t>que sea ingeniero civil titulado o profesión afín, con experiencia en control de calidad en obras similares a la que se licita,</w:t>
      </w:r>
      <w:r>
        <w:rPr>
          <w:rFonts w:ascii="Montserrat" w:hAnsi="Montserrat" w:cs="Arial"/>
          <w:sz w:val="22"/>
          <w:szCs w:val="22"/>
          <w:u w:val="single"/>
          <w:lang w:val="es-MX" w:eastAsia="es-MX"/>
        </w:rPr>
        <w:t xml:space="preserve"> </w:t>
      </w:r>
      <w:r>
        <w:rPr>
          <w:rFonts w:ascii="Montserrat" w:hAnsi="Montserrat" w:cs="Arial"/>
          <w:sz w:val="22"/>
          <w:szCs w:val="22"/>
          <w:lang w:val="es-MX" w:eastAsia="es-MX"/>
        </w:rPr>
        <w:t xml:space="preserve">que conozca ampliamente todos los aspectos relacionados con el tipo de obra de que se trate, así como con el proyecto de la misma y que previamente sea aceptado por la Secretaría. El Jefe de Control de Calidad coordinará todos los trabajos para la correcta ejecución del control de calidad, analizar estadísticamente los resultados que se obtengan y elaborar los informes descritos en la Fracción E.7. de esta Especificación Particular. </w:t>
      </w:r>
      <w:r>
        <w:rPr>
          <w:rFonts w:ascii="Montserrat" w:hAnsi="Montserrat" w:cs="Arial"/>
          <w:sz w:val="22"/>
          <w:szCs w:val="22"/>
          <w:lang w:val="es-MX" w:eastAsia="es-MX"/>
        </w:rPr>
        <w:lastRenderedPageBreak/>
        <w:t>No puede ser sustituido sin la autorización escrita de la Secretaría y siempre por otra persona con igual o mayor preparación y experiencia.</w:t>
      </w:r>
    </w:p>
    <w:p w14:paraId="05FC9528" w14:textId="77777777" w:rsidR="00ED503F" w:rsidRDefault="00C75FD3">
      <w:pPr>
        <w:spacing w:after="200" w:line="276" w:lineRule="auto"/>
        <w:ind w:left="993"/>
        <w:jc w:val="both"/>
        <w:rPr>
          <w:rFonts w:ascii="Montserrat" w:hAnsi="Montserrat" w:cs="Arial"/>
          <w:b/>
          <w:sz w:val="22"/>
          <w:szCs w:val="22"/>
          <w:lang w:val="es-MX" w:eastAsia="es-MX"/>
        </w:rPr>
      </w:pPr>
      <w:r>
        <w:rPr>
          <w:rFonts w:ascii="Montserrat" w:hAnsi="Montserrat" w:cs="Arial"/>
          <w:b/>
          <w:sz w:val="22"/>
          <w:szCs w:val="22"/>
          <w:lang w:val="es-MX" w:eastAsia="es-MX"/>
        </w:rPr>
        <w:t>E.1.2.   Personal de laboratorio</w:t>
      </w:r>
    </w:p>
    <w:p w14:paraId="0DBE5A9C" w14:textId="7DB0031F" w:rsidR="00ED503F" w:rsidRDefault="00C75FD3" w:rsidP="007C6DD9">
      <w:pPr>
        <w:spacing w:after="200" w:line="276" w:lineRule="auto"/>
        <w:ind w:left="993"/>
        <w:jc w:val="both"/>
        <w:rPr>
          <w:rFonts w:ascii="Montserrat" w:hAnsi="Montserrat" w:cs="Arial"/>
          <w:sz w:val="22"/>
          <w:szCs w:val="22"/>
          <w:lang w:val="es-MX" w:eastAsia="es-MX"/>
        </w:rPr>
      </w:pPr>
      <w:r>
        <w:rPr>
          <w:rFonts w:ascii="Montserrat" w:hAnsi="Montserrat" w:cs="Arial"/>
          <w:sz w:val="22"/>
          <w:szCs w:val="22"/>
          <w:lang w:val="es-MX" w:eastAsia="es-MX"/>
        </w:rPr>
        <w:t>El responsable del control de calidad, que se indica en el Inciso E.</w:t>
      </w:r>
      <w:r w:rsidR="001352CE">
        <w:rPr>
          <w:rFonts w:ascii="Montserrat" w:hAnsi="Montserrat" w:cs="Arial"/>
          <w:sz w:val="22"/>
          <w:szCs w:val="22"/>
          <w:lang w:val="es-MX" w:eastAsia="es-MX"/>
        </w:rPr>
        <w:t>1.</w:t>
      </w:r>
      <w:proofErr w:type="gramStart"/>
      <w:r w:rsidR="001352CE">
        <w:rPr>
          <w:rFonts w:ascii="Montserrat" w:hAnsi="Montserrat" w:cs="Arial"/>
          <w:sz w:val="22"/>
          <w:szCs w:val="22"/>
          <w:lang w:val="es-MX" w:eastAsia="es-MX"/>
        </w:rPr>
        <w:t>1..</w:t>
      </w:r>
      <w:proofErr w:type="gramEnd"/>
      <w:r w:rsidR="001352CE">
        <w:rPr>
          <w:rFonts w:ascii="Montserrat" w:hAnsi="Montserrat" w:cs="Arial"/>
          <w:sz w:val="22"/>
          <w:szCs w:val="22"/>
          <w:lang w:val="es-MX" w:eastAsia="es-MX"/>
        </w:rPr>
        <w:t xml:space="preserve"> </w:t>
      </w:r>
      <w:r>
        <w:rPr>
          <w:rFonts w:ascii="Montserrat" w:hAnsi="Montserrat" w:cs="Arial"/>
          <w:sz w:val="22"/>
          <w:szCs w:val="22"/>
          <w:lang w:val="es-MX" w:eastAsia="es-MX"/>
        </w:rPr>
        <w:t xml:space="preserve">de esta Especificación Particular, contará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entre otros. El personal de laboratorio estará capacitado, y acreditará, mediante evaluaciones ante el Jefe de la Unidad de Laboratorios del Centro SCT, el conocimiento de las pruebas y procedimientos correspondientes a las actividades que desempeñe. </w:t>
      </w:r>
      <w:r>
        <w:rPr>
          <w:rFonts w:ascii="Montserrat" w:hAnsi="Montserrat" w:cs="Arial"/>
          <w:b/>
          <w:sz w:val="22"/>
          <w:szCs w:val="22"/>
          <w:lang w:val="es-MX" w:eastAsia="es-MX"/>
        </w:rPr>
        <w:t xml:space="preserve">La Secretaría podrá, en cualquier momento, evaluar </w:t>
      </w:r>
      <w:r w:rsidR="001352CE">
        <w:rPr>
          <w:rFonts w:ascii="Montserrat" w:hAnsi="Montserrat" w:cs="Arial"/>
          <w:b/>
          <w:sz w:val="22"/>
          <w:szCs w:val="22"/>
          <w:lang w:val="es-MX" w:eastAsia="es-MX"/>
        </w:rPr>
        <w:t>cómo</w:t>
      </w:r>
      <w:r>
        <w:rPr>
          <w:rFonts w:ascii="Montserrat" w:hAnsi="Montserrat" w:cs="Arial"/>
          <w:b/>
          <w:sz w:val="22"/>
          <w:szCs w:val="22"/>
          <w:lang w:val="es-MX" w:eastAsia="es-MX"/>
        </w:rPr>
        <w:t xml:space="preserve"> se indica en la Norma N•CAL•2•05, Aprobación de Laboratorios,</w:t>
      </w:r>
      <w:r>
        <w:rPr>
          <w:rFonts w:ascii="Montserrat" w:hAnsi="Montserrat" w:cs="Arial"/>
          <w:sz w:val="22"/>
          <w:szCs w:val="22"/>
          <w:lang w:val="es-MX" w:eastAsia="es-MX"/>
        </w:rPr>
        <w:t xml:space="preserve"> la capacidad del personal, teniendo la facultad de ordenar que sea reemplazado si a su juicio no cumple con lo establecido en este Inciso.</w:t>
      </w:r>
    </w:p>
    <w:p w14:paraId="5AA6DD60" w14:textId="77777777" w:rsidR="00ED503F" w:rsidRDefault="00C75FD3">
      <w:pPr>
        <w:spacing w:after="200" w:line="276" w:lineRule="auto"/>
        <w:ind w:left="426"/>
        <w:rPr>
          <w:rFonts w:ascii="Montserrat" w:hAnsi="Montserrat" w:cs="Arial"/>
          <w:b/>
          <w:sz w:val="22"/>
          <w:szCs w:val="22"/>
          <w:lang w:val="es-MX" w:eastAsia="es-MX"/>
        </w:rPr>
      </w:pPr>
      <w:r>
        <w:rPr>
          <w:rFonts w:ascii="Montserrat" w:hAnsi="Montserrat" w:cs="Arial"/>
          <w:b/>
          <w:sz w:val="22"/>
          <w:szCs w:val="22"/>
          <w:lang w:val="es-MX" w:eastAsia="es-MX"/>
        </w:rPr>
        <w:t>E.2.  LABORATORIOS</w:t>
      </w:r>
    </w:p>
    <w:p w14:paraId="2501ED43" w14:textId="4C000B37" w:rsidR="002747B7" w:rsidRDefault="00C75FD3" w:rsidP="007C6DD9">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 xml:space="preserve">Los laboratorios para el control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 </w:t>
      </w:r>
      <w:r>
        <w:rPr>
          <w:rFonts w:ascii="Montserrat" w:hAnsi="Montserrat" w:cs="Arial"/>
          <w:b/>
          <w:sz w:val="22"/>
          <w:szCs w:val="22"/>
          <w:lang w:val="es-MX" w:eastAsia="es-MX"/>
        </w:rPr>
        <w:t>La Secretaría podrá, en cualquier momento, evaluar los laboratorios como se indica en la Norma N•CAL•2•05, Aprobación de Laboratorios,</w:t>
      </w:r>
      <w:r>
        <w:rPr>
          <w:rFonts w:ascii="Montserrat" w:hAnsi="Montserrat" w:cs="Arial"/>
          <w:sz w:val="22"/>
          <w:szCs w:val="22"/>
          <w:lang w:val="es-MX" w:eastAsia="es-MX"/>
        </w:rPr>
        <w:t xml:space="preserve"> teniendo la facultad de ordenar su adecuación o complementación si a su juicio no cumplen con lo establecido en esta Fracción, Previo a la apertura de propuestas la entidad que se encargará del Control de Calidad deberá demostrar contar con la certificación en Control para Protocolo AMAAC.</w:t>
      </w:r>
    </w:p>
    <w:p w14:paraId="7DF7E932" w14:textId="77777777" w:rsidR="00ED503F" w:rsidRDefault="00C75FD3">
      <w:pPr>
        <w:spacing w:after="200" w:line="276" w:lineRule="auto"/>
        <w:ind w:left="426"/>
        <w:rPr>
          <w:rFonts w:ascii="Montserrat" w:hAnsi="Montserrat" w:cs="Arial"/>
          <w:b/>
          <w:sz w:val="22"/>
          <w:szCs w:val="22"/>
          <w:lang w:val="es-MX" w:eastAsia="es-MX"/>
        </w:rPr>
      </w:pPr>
      <w:r>
        <w:rPr>
          <w:rFonts w:ascii="Montserrat" w:hAnsi="Montserrat" w:cs="Arial"/>
          <w:b/>
          <w:sz w:val="22"/>
          <w:szCs w:val="22"/>
          <w:lang w:val="es-MX" w:eastAsia="es-MX"/>
        </w:rPr>
        <w:lastRenderedPageBreak/>
        <w:t>E.3.  EQUIPO Y MATERIALES</w:t>
      </w:r>
    </w:p>
    <w:p w14:paraId="2ABA2A1D" w14:textId="77777777" w:rsidR="00ED503F" w:rsidRDefault="00C75FD3">
      <w:pPr>
        <w:spacing w:after="200" w:line="276" w:lineRule="auto"/>
        <w:ind w:left="1843" w:hanging="850"/>
        <w:jc w:val="both"/>
        <w:rPr>
          <w:rFonts w:ascii="Montserrat" w:hAnsi="Montserrat" w:cs="Arial"/>
          <w:b/>
          <w:sz w:val="22"/>
          <w:szCs w:val="22"/>
          <w:lang w:val="es-MX" w:eastAsia="es-MX"/>
        </w:rPr>
      </w:pPr>
      <w:r>
        <w:rPr>
          <w:rFonts w:ascii="Montserrat" w:hAnsi="Montserrat" w:cs="Arial"/>
          <w:b/>
          <w:sz w:val="22"/>
          <w:szCs w:val="22"/>
          <w:lang w:val="es-MX" w:eastAsia="es-MX"/>
        </w:rPr>
        <w:t xml:space="preserve">E.3.1.   Equipo y materiales para el control de calidad </w:t>
      </w:r>
    </w:p>
    <w:p w14:paraId="42EE5342" w14:textId="7D2D9F09"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sz w:val="22"/>
          <w:szCs w:val="22"/>
          <w:lang w:val="es-MX" w:eastAsia="es-MX"/>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Pr>
          <w:rFonts w:ascii="Montserrat" w:hAnsi="Montserrat" w:cs="Arial"/>
          <w:b/>
          <w:sz w:val="22"/>
          <w:szCs w:val="22"/>
          <w:lang w:val="es-MX" w:eastAsia="es-MX"/>
        </w:rPr>
        <w:t xml:space="preserve">. La Secretaría podrá, en cualquier momento, evaluar </w:t>
      </w:r>
      <w:r w:rsidR="007C6DD9">
        <w:rPr>
          <w:rFonts w:ascii="Montserrat" w:hAnsi="Montserrat" w:cs="Arial"/>
          <w:b/>
          <w:sz w:val="22"/>
          <w:szCs w:val="22"/>
          <w:lang w:val="es-MX" w:eastAsia="es-MX"/>
        </w:rPr>
        <w:t>cómo</w:t>
      </w:r>
      <w:r>
        <w:rPr>
          <w:rFonts w:ascii="Montserrat" w:hAnsi="Montserrat" w:cs="Arial"/>
          <w:b/>
          <w:sz w:val="22"/>
          <w:szCs w:val="22"/>
          <w:lang w:val="es-MX" w:eastAsia="es-MX"/>
        </w:rPr>
        <w:t xml:space="preserve"> se indica en la Norma N.CAL.2.05, Aprobación de Laboratorios,</w:t>
      </w:r>
      <w:r>
        <w:rPr>
          <w:rFonts w:ascii="Montserrat" w:hAnsi="Montserrat" w:cs="Arial"/>
          <w:sz w:val="22"/>
          <w:szCs w:val="22"/>
          <w:lang w:val="es-MX" w:eastAsia="es-MX"/>
        </w:rPr>
        <w:t xml:space="preserve"> el estado del equipo y la calidad de los materiales, teniendo la facultad de ordenar su</w:t>
      </w:r>
      <w:r>
        <w:rPr>
          <w:rFonts w:ascii="Montserrat" w:hAnsi="Montserrat" w:cs="Arial"/>
          <w:sz w:val="22"/>
          <w:szCs w:val="22"/>
          <w:lang w:val="es-MX" w:eastAsia="es-MX"/>
        </w:rPr>
        <w:tab/>
        <w:t>calibración, reemplazo o complementación si a su juicio no cumplen con lo establecido en este Inciso.</w:t>
      </w:r>
    </w:p>
    <w:p w14:paraId="4BFCD1B5" w14:textId="77777777" w:rsidR="00ED503F" w:rsidRDefault="00C75FD3">
      <w:pPr>
        <w:spacing w:after="200" w:line="276" w:lineRule="auto"/>
        <w:ind w:left="993"/>
        <w:jc w:val="both"/>
        <w:rPr>
          <w:rFonts w:ascii="Montserrat" w:hAnsi="Montserrat" w:cs="Arial"/>
          <w:b/>
          <w:sz w:val="22"/>
          <w:szCs w:val="22"/>
          <w:lang w:val="es-MX" w:eastAsia="es-MX"/>
        </w:rPr>
      </w:pPr>
      <w:r>
        <w:rPr>
          <w:rFonts w:ascii="Montserrat" w:hAnsi="Montserrat" w:cs="Arial"/>
          <w:b/>
          <w:sz w:val="22"/>
          <w:szCs w:val="22"/>
          <w:lang w:val="es-MX" w:eastAsia="es-MX"/>
        </w:rPr>
        <w:t>E.3.2.   Vehículos de transporte</w:t>
      </w:r>
    </w:p>
    <w:p w14:paraId="3D05F894"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sz w:val="22"/>
          <w:szCs w:val="22"/>
          <w:lang w:val="es-MX" w:eastAsia="es-MX"/>
        </w:rPr>
        <w:t xml:space="preserve">Los vehículos de transporte serán los adecuados para trasladar, en forma eficiente y segura, al personal, al equipo y </w:t>
      </w:r>
      <w:proofErr w:type="gramStart"/>
      <w:r>
        <w:rPr>
          <w:rFonts w:ascii="Montserrat" w:hAnsi="Montserrat" w:cs="Arial"/>
          <w:sz w:val="22"/>
          <w:szCs w:val="22"/>
          <w:lang w:val="es-MX" w:eastAsia="es-MX"/>
        </w:rPr>
        <w:t>a  los</w:t>
      </w:r>
      <w:proofErr w:type="gramEnd"/>
      <w:r>
        <w:rPr>
          <w:rFonts w:ascii="Montserrat" w:hAnsi="Montserrat" w:cs="Arial"/>
          <w:sz w:val="22"/>
          <w:szCs w:val="22"/>
          <w:lang w:val="es-MX" w:eastAsia="es-MX"/>
        </w:rPr>
        <w:t xml:space="preserve">  materiales  para  el  control  de  calidad, así como las muestras que se obtengan. Su número ha de ser suficiente para atender todos los frentes de la obra, ser utilizados exclusivamente en las funciones mencionadas, así como estar y ser mantenidos en óptimas condiciones de operación durante el tiempo que dure la obra. La Secretaría podrá, en cualquier momento, evaluar el estado y cantidad de vehículos, teniendo la facultad de ordenar su reparación, reemplazo o complementación si a su juicio no cumplen con lo establecido en este Inciso.</w:t>
      </w:r>
    </w:p>
    <w:p w14:paraId="291E07DB" w14:textId="77777777" w:rsidR="00ED503F" w:rsidRDefault="00C75FD3">
      <w:pPr>
        <w:spacing w:after="200" w:line="276" w:lineRule="auto"/>
        <w:ind w:left="426"/>
        <w:rPr>
          <w:rFonts w:ascii="Montserrat" w:hAnsi="Montserrat" w:cs="Arial"/>
          <w:b/>
          <w:sz w:val="22"/>
          <w:szCs w:val="22"/>
          <w:lang w:val="es-MX" w:eastAsia="es-MX"/>
        </w:rPr>
      </w:pPr>
      <w:r>
        <w:rPr>
          <w:rFonts w:ascii="Montserrat" w:hAnsi="Montserrat" w:cs="Arial"/>
          <w:b/>
          <w:sz w:val="22"/>
          <w:szCs w:val="22"/>
          <w:lang w:val="es-MX" w:eastAsia="es-MX"/>
        </w:rPr>
        <w:t>E.4.  MUESTREO</w:t>
      </w:r>
    </w:p>
    <w:p w14:paraId="002017FB" w14:textId="77777777" w:rsidR="00ED503F" w:rsidRDefault="00C75FD3">
      <w:pPr>
        <w:spacing w:after="200" w:line="276" w:lineRule="auto"/>
        <w:ind w:left="993"/>
        <w:jc w:val="both"/>
        <w:rPr>
          <w:rFonts w:ascii="Montserrat" w:hAnsi="Montserrat" w:cs="Arial"/>
          <w:sz w:val="22"/>
          <w:szCs w:val="22"/>
          <w:lang w:val="es-MX" w:eastAsia="es-MX"/>
        </w:rPr>
      </w:pPr>
      <w:r>
        <w:rPr>
          <w:rFonts w:ascii="Montserrat" w:hAnsi="Montserrat" w:cs="Arial"/>
          <w:sz w:val="22"/>
          <w:szCs w:val="22"/>
          <w:lang w:val="es-MX" w:eastAsia="es-MX"/>
        </w:rPr>
        <w:t xml:space="preserve">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sean para el control de calidad. En todos los casos las muestras se seleccionarán al azar, mediante un procedimiento objetivo basado </w:t>
      </w:r>
      <w:proofErr w:type="gramStart"/>
      <w:r>
        <w:rPr>
          <w:rFonts w:ascii="Montserrat" w:hAnsi="Montserrat" w:cs="Arial"/>
          <w:sz w:val="22"/>
          <w:szCs w:val="22"/>
          <w:lang w:val="es-MX" w:eastAsia="es-MX"/>
        </w:rPr>
        <w:t xml:space="preserve">en  </w:t>
      </w:r>
      <w:r>
        <w:rPr>
          <w:rFonts w:ascii="Montserrat" w:hAnsi="Montserrat" w:cs="Arial"/>
          <w:sz w:val="22"/>
          <w:szCs w:val="22"/>
          <w:lang w:val="es-MX" w:eastAsia="es-MX"/>
        </w:rPr>
        <w:lastRenderedPageBreak/>
        <w:t>tablas</w:t>
      </w:r>
      <w:proofErr w:type="gramEnd"/>
      <w:r>
        <w:rPr>
          <w:rFonts w:ascii="Montserrat" w:hAnsi="Montserrat" w:cs="Arial"/>
          <w:sz w:val="22"/>
          <w:szCs w:val="22"/>
          <w:lang w:val="es-MX" w:eastAsia="es-MX"/>
        </w:rPr>
        <w:t xml:space="preserve"> de números</w:t>
      </w:r>
      <w:r>
        <w:rPr>
          <w:rFonts w:ascii="Montserrat" w:hAnsi="Montserrat" w:cs="Arial"/>
          <w:sz w:val="22"/>
          <w:szCs w:val="22"/>
          <w:lang w:val="es-MX" w:eastAsia="es-MX"/>
        </w:rPr>
        <w:tab/>
        <w:t xml:space="preserve">aleatorios, conforme lo indicado en el Manual M•CAL•1•02, Criterios Estadísticos de Muestreo. El número de pruebas a realizar por cada concepto de obra deberá plasmarse en el Formato del Anexo 1 de </w:t>
      </w:r>
      <w:proofErr w:type="gramStart"/>
      <w:r>
        <w:rPr>
          <w:rFonts w:ascii="Montserrat" w:hAnsi="Montserrat" w:cs="Arial"/>
          <w:sz w:val="22"/>
          <w:szCs w:val="22"/>
          <w:lang w:val="es-MX" w:eastAsia="es-MX"/>
        </w:rPr>
        <w:t>ésta</w:t>
      </w:r>
      <w:proofErr w:type="gramEnd"/>
      <w:r>
        <w:rPr>
          <w:rFonts w:ascii="Montserrat" w:hAnsi="Montserrat" w:cs="Arial"/>
          <w:sz w:val="22"/>
          <w:szCs w:val="22"/>
          <w:lang w:val="es-MX" w:eastAsia="es-MX"/>
        </w:rPr>
        <w:t xml:space="preserve"> Especificación.</w:t>
      </w:r>
    </w:p>
    <w:p w14:paraId="6A44AD3B"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 xml:space="preserve">Las muestras se transportarán del sitio de su obtención al laboratorio y se almacenarán de tal modo que no se alteren, golpeen </w:t>
      </w:r>
      <w:proofErr w:type="gramStart"/>
      <w:r>
        <w:rPr>
          <w:rFonts w:ascii="Montserrat" w:hAnsi="Montserrat" w:cs="Arial"/>
          <w:sz w:val="22"/>
          <w:szCs w:val="22"/>
          <w:lang w:val="es-MX" w:eastAsia="es-MX"/>
        </w:rPr>
        <w:t>o  dañen</w:t>
      </w:r>
      <w:proofErr w:type="gramEnd"/>
      <w:r>
        <w:rPr>
          <w:rFonts w:ascii="Montserrat" w:hAnsi="Montserrat" w:cs="Arial"/>
          <w:sz w:val="22"/>
          <w:szCs w:val="22"/>
          <w:lang w:val="es-MX" w:eastAsia="es-MX"/>
        </w:rPr>
        <w:t xml:space="preserve">. Al recibirlas </w:t>
      </w:r>
      <w:proofErr w:type="gramStart"/>
      <w:r>
        <w:rPr>
          <w:rFonts w:ascii="Montserrat" w:hAnsi="Montserrat" w:cs="Arial"/>
          <w:sz w:val="22"/>
          <w:szCs w:val="22"/>
          <w:lang w:val="es-MX" w:eastAsia="es-MX"/>
        </w:rPr>
        <w:t>en  el</w:t>
      </w:r>
      <w:proofErr w:type="gramEnd"/>
      <w:r>
        <w:rPr>
          <w:rFonts w:ascii="Montserrat" w:hAnsi="Montserrat" w:cs="Arial"/>
          <w:sz w:val="22"/>
          <w:szCs w:val="22"/>
          <w:lang w:val="es-MX" w:eastAsia="es-MX"/>
        </w:rPr>
        <w:t xml:space="preserve">  laboratorio, se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 laboratorio a disposición de la Secretaría.</w:t>
      </w:r>
    </w:p>
    <w:p w14:paraId="67B6A15A" w14:textId="77777777" w:rsidR="00ED503F" w:rsidRDefault="00C75FD3">
      <w:pPr>
        <w:spacing w:after="200" w:line="276" w:lineRule="auto"/>
        <w:ind w:left="426"/>
        <w:jc w:val="both"/>
        <w:rPr>
          <w:rFonts w:ascii="Montserrat" w:hAnsi="Montserrat" w:cs="Arial"/>
          <w:b/>
          <w:sz w:val="22"/>
          <w:szCs w:val="22"/>
          <w:lang w:val="es-MX" w:eastAsia="es-MX"/>
        </w:rPr>
      </w:pPr>
      <w:r>
        <w:rPr>
          <w:rFonts w:ascii="Montserrat" w:hAnsi="Montserrat" w:cs="Arial"/>
          <w:b/>
          <w:sz w:val="22"/>
          <w:szCs w:val="22"/>
          <w:lang w:val="es-MX" w:eastAsia="es-MX"/>
        </w:rPr>
        <w:t>E.5.  PRUEBAS DE CAMPO Y LABORATORIO</w:t>
      </w:r>
    </w:p>
    <w:p w14:paraId="6458D7A7" w14:textId="77777777" w:rsidR="00ED503F" w:rsidRDefault="00C75FD3">
      <w:pPr>
        <w:spacing w:after="200" w:line="276" w:lineRule="auto"/>
        <w:ind w:left="426"/>
        <w:jc w:val="both"/>
        <w:rPr>
          <w:rFonts w:ascii="Montserrat" w:hAnsi="Montserrat" w:cs="Arial"/>
          <w:b/>
          <w:sz w:val="22"/>
          <w:szCs w:val="22"/>
          <w:lang w:val="es-MX" w:eastAsia="es-MX"/>
        </w:rPr>
      </w:pPr>
      <w:r>
        <w:rPr>
          <w:rFonts w:ascii="Montserrat" w:hAnsi="Montserrat" w:cs="Arial"/>
          <w:sz w:val="22"/>
          <w:szCs w:val="22"/>
          <w:lang w:val="es-MX" w:eastAsia="es-MX"/>
        </w:rPr>
        <w:t xml:space="preserve">Deben estar dirigidas a la comprobación del cumplimiento de las normas y especificaciones de calidad establecidas. </w:t>
      </w:r>
    </w:p>
    <w:p w14:paraId="3F561954"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Salvo que el proyecto indique lo contrario, las pruebas de campo y laboratorio, que se realicen a los materiales y a los conceptos de obra, se ejecutarán conforme a lo establecido en los Manuales del Libro MMP. Métodos de Muestreo y Prueba de Materiales. Sin embargo, si se requiere del uso de un método de muestreo o de prueba que no esté contemplado en dicho Libro o indicado en el proyecto, su aprobación se solicitará por escrito a la Secretaría.</w:t>
      </w:r>
    </w:p>
    <w:p w14:paraId="6516886D" w14:textId="77777777" w:rsidR="00ED503F" w:rsidRDefault="00C75FD3">
      <w:pPr>
        <w:spacing w:after="200" w:line="276" w:lineRule="auto"/>
        <w:ind w:left="426"/>
        <w:jc w:val="both"/>
        <w:rPr>
          <w:rFonts w:ascii="Montserrat" w:hAnsi="Montserrat" w:cs="Arial"/>
          <w:b/>
          <w:sz w:val="22"/>
          <w:szCs w:val="22"/>
          <w:lang w:val="es-MX" w:eastAsia="es-MX"/>
        </w:rPr>
      </w:pPr>
      <w:r>
        <w:rPr>
          <w:rFonts w:ascii="Montserrat" w:hAnsi="Montserrat" w:cs="Arial"/>
          <w:b/>
          <w:sz w:val="22"/>
          <w:szCs w:val="22"/>
          <w:lang w:val="es-MX" w:eastAsia="es-MX"/>
        </w:rPr>
        <w:t>E.6.  ANÁLISIS ESTADÍSTICO</w:t>
      </w:r>
    </w:p>
    <w:p w14:paraId="2C7CA06E" w14:textId="77777777" w:rsidR="00ED503F" w:rsidRDefault="00C75FD3">
      <w:pPr>
        <w:spacing w:after="200" w:line="276" w:lineRule="auto"/>
        <w:ind w:left="426"/>
        <w:jc w:val="both"/>
        <w:rPr>
          <w:rFonts w:ascii="Montserrat" w:hAnsi="Montserrat" w:cs="Arial"/>
          <w:sz w:val="22"/>
          <w:szCs w:val="22"/>
          <w:lang w:val="es-MX" w:eastAsia="es-MX"/>
        </w:rPr>
      </w:pPr>
      <w:r>
        <w:rPr>
          <w:rFonts w:ascii="Montserrat" w:hAnsi="Montserrat" w:cs="Arial"/>
          <w:sz w:val="22"/>
          <w:szCs w:val="22"/>
          <w:lang w:val="es-MX" w:eastAsia="es-MX"/>
        </w:rPr>
        <w:t xml:space="preserve">El control de Calidad se analizará estadísticamente, como se indica en el Manual M•CAL•1•03, Análisis Estadísticos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w:t>
      </w:r>
      <w:r>
        <w:rPr>
          <w:rFonts w:ascii="Montserrat" w:hAnsi="Montserrat" w:cs="Arial"/>
          <w:sz w:val="22"/>
          <w:szCs w:val="22"/>
          <w:lang w:val="es-MX" w:eastAsia="es-MX"/>
        </w:rPr>
        <w:lastRenderedPageBreak/>
        <w:t>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procedimiento estadístico aprobado por la Secretaría.</w:t>
      </w:r>
    </w:p>
    <w:p w14:paraId="442365D7" w14:textId="77777777" w:rsidR="00ED503F" w:rsidRDefault="00C75FD3">
      <w:pPr>
        <w:spacing w:after="200" w:line="276" w:lineRule="auto"/>
        <w:ind w:left="426"/>
        <w:rPr>
          <w:rFonts w:ascii="Montserrat" w:hAnsi="Montserrat" w:cs="Arial"/>
          <w:b/>
          <w:sz w:val="22"/>
          <w:szCs w:val="22"/>
          <w:lang w:val="es-MX" w:eastAsia="es-MX"/>
        </w:rPr>
      </w:pPr>
      <w:r>
        <w:rPr>
          <w:rFonts w:ascii="Montserrat" w:hAnsi="Montserrat" w:cs="Arial"/>
          <w:b/>
          <w:sz w:val="22"/>
          <w:szCs w:val="22"/>
          <w:lang w:val="es-MX" w:eastAsia="es-MX"/>
        </w:rPr>
        <w:t>E.7.  INFORMES DE CONTROL DE CALIDAD</w:t>
      </w:r>
    </w:p>
    <w:p w14:paraId="1D06C6B2" w14:textId="77777777" w:rsidR="00ED503F" w:rsidRDefault="00C75FD3">
      <w:pPr>
        <w:spacing w:after="200" w:line="276" w:lineRule="auto"/>
        <w:ind w:left="426"/>
        <w:jc w:val="both"/>
        <w:rPr>
          <w:rFonts w:ascii="Montserrat" w:hAnsi="Montserrat" w:cs="Arial"/>
          <w:sz w:val="22"/>
          <w:szCs w:val="22"/>
          <w:lang w:val="es-MX" w:eastAsia="es-MX"/>
        </w:rPr>
      </w:pPr>
      <w:proofErr w:type="gramStart"/>
      <w:r>
        <w:rPr>
          <w:rFonts w:ascii="Montserrat" w:hAnsi="Montserrat" w:cs="Arial"/>
          <w:sz w:val="22"/>
          <w:szCs w:val="22"/>
          <w:lang w:val="es-MX" w:eastAsia="es-MX"/>
        </w:rPr>
        <w:t>El  Jefe</w:t>
      </w:r>
      <w:proofErr w:type="gramEnd"/>
      <w:r>
        <w:rPr>
          <w:rFonts w:ascii="Montserrat" w:hAnsi="Montserrat" w:cs="Arial"/>
          <w:sz w:val="22"/>
          <w:szCs w:val="22"/>
          <w:lang w:val="es-MX" w:eastAsia="es-MX"/>
        </w:rPr>
        <w:t xml:space="preserv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14:paraId="2801491F" w14:textId="77777777" w:rsidR="00ED503F" w:rsidRDefault="00C75FD3">
      <w:pPr>
        <w:spacing w:after="200" w:line="276" w:lineRule="auto"/>
        <w:rPr>
          <w:rFonts w:ascii="Montserrat" w:hAnsi="Montserrat" w:cs="Arial"/>
          <w:b/>
          <w:sz w:val="22"/>
          <w:szCs w:val="22"/>
          <w:lang w:val="es-MX" w:eastAsia="es-MX"/>
        </w:rPr>
      </w:pPr>
      <w:r>
        <w:rPr>
          <w:rFonts w:ascii="Montserrat" w:hAnsi="Montserrat" w:cs="Arial"/>
          <w:b/>
          <w:sz w:val="22"/>
          <w:szCs w:val="22"/>
          <w:lang w:val="es-MX" w:eastAsia="es-MX"/>
        </w:rPr>
        <w:t xml:space="preserve">E.7.1.   Informes oportunos y claros diarios de control de calidad </w:t>
      </w:r>
    </w:p>
    <w:p w14:paraId="545EF56A" w14:textId="77777777" w:rsidR="00ED503F" w:rsidRDefault="00C75FD3">
      <w:pPr>
        <w:spacing w:after="200" w:line="276" w:lineRule="auto"/>
        <w:jc w:val="both"/>
        <w:rPr>
          <w:rFonts w:ascii="Montserrat" w:hAnsi="Montserrat" w:cs="Arial"/>
          <w:sz w:val="22"/>
          <w:szCs w:val="22"/>
          <w:lang w:val="es-MX" w:eastAsia="es-MX"/>
        </w:rPr>
      </w:pPr>
      <w:r>
        <w:rPr>
          <w:rFonts w:ascii="Montserrat" w:hAnsi="Montserrat" w:cs="Arial"/>
          <w:sz w:val="22"/>
          <w:szCs w:val="22"/>
          <w:lang w:val="es-MX" w:eastAsia="es-MX"/>
        </w:rPr>
        <w:t xml:space="preserve">Elaborados para cada material, frente y concepto de obra al término de cada día, que presenten los resultados de las mediciones y pruebas ejecutadas durante el día, señalando aquellos que, en su caso, no cumplan con las 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se indicarán los números de muestra y de pruebas 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w:t>
      </w:r>
      <w:r>
        <w:rPr>
          <w:rFonts w:ascii="Montserrat" w:hAnsi="Montserrat" w:cs="Arial"/>
          <w:sz w:val="22"/>
          <w:szCs w:val="22"/>
          <w:lang w:val="es-MX" w:eastAsia="es-MX"/>
        </w:rPr>
        <w:lastRenderedPageBreak/>
        <w:t xml:space="preserve">las pruebas, así como el nombre y la firma </w:t>
      </w:r>
      <w:proofErr w:type="gramStart"/>
      <w:r>
        <w:rPr>
          <w:rFonts w:ascii="Montserrat" w:hAnsi="Montserrat" w:cs="Arial"/>
          <w:sz w:val="22"/>
          <w:szCs w:val="22"/>
          <w:lang w:val="es-MX" w:eastAsia="es-MX"/>
        </w:rPr>
        <w:t>del  Jefe</w:t>
      </w:r>
      <w:proofErr w:type="gramEnd"/>
      <w:r>
        <w:rPr>
          <w:rFonts w:ascii="Montserrat" w:hAnsi="Montserrat" w:cs="Arial"/>
          <w:sz w:val="22"/>
          <w:szCs w:val="22"/>
          <w:lang w:val="es-MX" w:eastAsia="es-MX"/>
        </w:rPr>
        <w:t xml:space="preserve">  de  Control  de  Calidad,  quien  lo  entregará  al Superintendente, a más tardar el día siguiente de su elaboración. El Superintendente asentará en el informe la fecha y hora en que lo reciba, así como su firma.</w:t>
      </w:r>
    </w:p>
    <w:p w14:paraId="59F9C477"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b/>
          <w:sz w:val="22"/>
          <w:szCs w:val="22"/>
          <w:lang w:val="es-MX" w:eastAsia="es-MX"/>
        </w:rPr>
        <w:t>E.7.2.   Informes mensuales de control de calidad</w:t>
      </w:r>
    </w:p>
    <w:p w14:paraId="5DF2E4B7"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sz w:val="22"/>
          <w:szCs w:val="22"/>
          <w:lang w:val="es-MX" w:eastAsia="es-MX"/>
        </w:rPr>
        <w:t>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de esta Especificación Particular;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de   la   Norma   N•LEG•3, Ejecución de Obras; así mismo, entregará una copia al responsable de la verificación de la calidad.</w:t>
      </w:r>
    </w:p>
    <w:p w14:paraId="4A3D385E"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b/>
          <w:sz w:val="22"/>
          <w:szCs w:val="22"/>
          <w:lang w:val="es-MX" w:eastAsia="es-MX"/>
        </w:rPr>
        <w:t>E.7.3.   Informe final de control de calidad</w:t>
      </w:r>
    </w:p>
    <w:p w14:paraId="29A8399A" w14:textId="77777777" w:rsidR="00ED503F" w:rsidRDefault="00C75FD3">
      <w:pPr>
        <w:spacing w:after="200" w:line="276" w:lineRule="auto"/>
        <w:jc w:val="both"/>
        <w:rPr>
          <w:rFonts w:ascii="Montserrat" w:hAnsi="Montserrat" w:cs="Arial"/>
          <w:sz w:val="22"/>
          <w:szCs w:val="22"/>
          <w:lang w:val="es-MX" w:eastAsia="es-MX"/>
        </w:rPr>
      </w:pPr>
      <w:r>
        <w:rPr>
          <w:rFonts w:ascii="Montserrat" w:hAnsi="Montserrat" w:cs="Arial"/>
          <w:sz w:val="22"/>
          <w:szCs w:val="22"/>
          <w:lang w:val="es-MX" w:eastAsia="es-MX"/>
        </w:rPr>
        <w:t xml:space="preserve">Elaborado al cierre de la obra. Contendrá como mínimo los objetivos, alcances y descripción sucinta de los trabajos para el control de calidad ejecutados desde </w:t>
      </w:r>
      <w:r>
        <w:rPr>
          <w:rFonts w:ascii="Montserrat" w:hAnsi="Montserrat" w:cs="Arial"/>
          <w:sz w:val="22"/>
          <w:szCs w:val="22"/>
          <w:lang w:val="es-MX" w:eastAsia="es-MX"/>
        </w:rPr>
        <w:lastRenderedPageBreak/>
        <w:t>el inicio de la obra, incluyendo los realizados para el control interno;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Inciso E.7.4. de esta Especificación Particular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de la Norma N•LEG•3, Ejecución de Obras; así mismo, entregará una copia al responsable de la verificación de la calidad.</w:t>
      </w:r>
    </w:p>
    <w:p w14:paraId="35B69F6A"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b/>
          <w:sz w:val="22"/>
          <w:szCs w:val="22"/>
          <w:lang w:val="es-MX" w:eastAsia="es-MX"/>
        </w:rPr>
        <w:t>E.7.4.   Informes del control interno</w:t>
      </w:r>
    </w:p>
    <w:p w14:paraId="3A0E7083" w14:textId="77777777" w:rsidR="00ED503F" w:rsidRDefault="00C75FD3">
      <w:pPr>
        <w:spacing w:after="200" w:line="276" w:lineRule="auto"/>
        <w:jc w:val="both"/>
        <w:rPr>
          <w:rFonts w:ascii="Montserrat" w:hAnsi="Montserrat" w:cs="Arial"/>
          <w:sz w:val="22"/>
          <w:szCs w:val="22"/>
          <w:lang w:val="es-MX" w:eastAsia="es-MX"/>
        </w:rPr>
      </w:pPr>
      <w:r>
        <w:rPr>
          <w:rFonts w:ascii="Montserrat" w:hAnsi="Montserrat" w:cs="Arial"/>
          <w:sz w:val="22"/>
          <w:szCs w:val="22"/>
          <w:lang w:val="es-MX" w:eastAsia="es-MX"/>
        </w:rPr>
        <w:t>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y E.7.3. de esta Especificación Particular, respectivamente.</w:t>
      </w:r>
    </w:p>
    <w:p w14:paraId="56FF249C" w14:textId="6B19DA85" w:rsidR="00ED503F" w:rsidRDefault="00C75FD3">
      <w:pPr>
        <w:spacing w:after="200" w:line="276" w:lineRule="auto"/>
        <w:jc w:val="both"/>
        <w:rPr>
          <w:rFonts w:ascii="Montserrat" w:hAnsi="Montserrat"/>
        </w:rPr>
      </w:pPr>
      <w:r>
        <w:rPr>
          <w:rFonts w:ascii="Montserrat" w:hAnsi="Montserrat" w:cs="Arial"/>
          <w:b/>
          <w:sz w:val="22"/>
          <w:szCs w:val="22"/>
          <w:lang w:val="es-MX" w:eastAsia="es-MX"/>
        </w:rPr>
        <w:t xml:space="preserve">E.7.5.  </w:t>
      </w:r>
      <w:bookmarkStart w:id="0" w:name="_Hlk25079071"/>
      <w:r>
        <w:rPr>
          <w:rFonts w:ascii="Montserrat" w:hAnsi="Montserrat" w:cs="Arial"/>
          <w:b/>
          <w:sz w:val="22"/>
          <w:szCs w:val="22"/>
          <w:lang w:val="es-MX" w:eastAsia="es-MX"/>
        </w:rPr>
        <w:t>Registro de informes de control de calidad en el sistema designado por la convocante.</w:t>
      </w:r>
      <w:bookmarkEnd w:id="0"/>
    </w:p>
    <w:p w14:paraId="152C5868" w14:textId="77777777" w:rsidR="00ED503F" w:rsidRDefault="00C75FD3">
      <w:pPr>
        <w:pStyle w:val="xmsonormal"/>
        <w:shd w:val="clear" w:color="auto" w:fill="FFFFFF"/>
        <w:spacing w:before="280" w:after="280"/>
        <w:jc w:val="both"/>
        <w:rPr>
          <w:rFonts w:ascii="Montserrat" w:hAnsi="Montserrat"/>
        </w:rPr>
      </w:pPr>
      <w:r>
        <w:rPr>
          <w:rFonts w:ascii="Montserrat" w:hAnsi="Montserrat" w:cs="Arial"/>
          <w:sz w:val="22"/>
          <w:szCs w:val="22"/>
        </w:rPr>
        <w:lastRenderedPageBreak/>
        <w:t>“Para la operación y seguimiento de los trabajos de control de calidad, EL CONTRATISTA de la obra a través de su laboratorio de Control de Calidad, registrará diariamente en el sistema que designe LA CONVOCANTE toda la información que conlleva el muestreo y ensaye del control de calidad de los materiales y procesos especificados en el proyecto y en la normativa aplicable.</w:t>
      </w:r>
    </w:p>
    <w:p w14:paraId="2AA0824C" w14:textId="687D92B7" w:rsidR="00ED503F" w:rsidRDefault="00C75FD3">
      <w:pPr>
        <w:pStyle w:val="xmsonormal"/>
        <w:shd w:val="clear" w:color="auto" w:fill="FFFFFF"/>
        <w:spacing w:before="280" w:after="280"/>
        <w:jc w:val="both"/>
        <w:rPr>
          <w:rFonts w:ascii="Montserrat" w:hAnsi="Montserrat"/>
        </w:rPr>
      </w:pPr>
      <w:r>
        <w:rPr>
          <w:rFonts w:ascii="Montserrat" w:hAnsi="Montserrat" w:cs="Cambria"/>
          <w:sz w:val="22"/>
          <w:szCs w:val="22"/>
        </w:rPr>
        <w:t> </w:t>
      </w:r>
      <w:r>
        <w:rPr>
          <w:rFonts w:ascii="Montserrat" w:hAnsi="Montserrat" w:cs="Arial"/>
          <w:sz w:val="22"/>
          <w:szCs w:val="22"/>
        </w:rPr>
        <w:t>En el referido sistema se procesará la información obteniendo de manera directa el informe de calidad de los materiales y procedimientos constructivos para cada concepto de obra.”</w:t>
      </w:r>
      <w:r>
        <w:rPr>
          <w:rFonts w:ascii="Montserrat" w:hAnsi="Montserrat" w:cs="Cambria"/>
          <w:sz w:val="22"/>
          <w:szCs w:val="22"/>
        </w:rPr>
        <w:t> </w:t>
      </w:r>
      <w:bookmarkStart w:id="1" w:name="_Hlk25079194"/>
      <w:bookmarkEnd w:id="1"/>
    </w:p>
    <w:p w14:paraId="75CD57EE"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b/>
          <w:sz w:val="22"/>
          <w:szCs w:val="22"/>
          <w:lang w:val="es-MX" w:eastAsia="es-MX"/>
        </w:rPr>
        <w:t>E.8.  MEDICIÓN</w:t>
      </w:r>
    </w:p>
    <w:p w14:paraId="61B3376D"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sz w:val="22"/>
          <w:szCs w:val="22"/>
          <w:lang w:val="es-MX" w:eastAsia="es-MX"/>
        </w:rPr>
        <w:t>Los trabajos correspondientes al Control de Calidad no se medirán, ni serán objeto de pago por separado, ya que forma parte de los conceptos o trabajos necesarios para la ejecución de la obra, que realizará el Contratista de Obra por su cuenta y costo, establecidos en la Cláusula D de la Norma N.LEG.3/07, Ejecución de Obras.</w:t>
      </w:r>
    </w:p>
    <w:p w14:paraId="33624C01" w14:textId="77777777" w:rsidR="00ED503F" w:rsidRDefault="00C75FD3">
      <w:pPr>
        <w:spacing w:after="200" w:line="276" w:lineRule="auto"/>
        <w:jc w:val="both"/>
        <w:rPr>
          <w:rFonts w:ascii="Montserrat" w:hAnsi="Montserrat" w:cs="Arial"/>
          <w:b/>
          <w:sz w:val="22"/>
          <w:szCs w:val="22"/>
          <w:lang w:val="es-MX" w:eastAsia="es-MX"/>
        </w:rPr>
      </w:pPr>
      <w:r>
        <w:rPr>
          <w:rFonts w:ascii="Montserrat" w:hAnsi="Montserrat" w:cs="Arial"/>
          <w:b/>
          <w:sz w:val="22"/>
          <w:szCs w:val="22"/>
          <w:lang w:val="es-MX" w:eastAsia="es-MX"/>
        </w:rPr>
        <w:t>E.9.  BASE DE PAGO</w:t>
      </w:r>
    </w:p>
    <w:p w14:paraId="5D0AA26B" w14:textId="77777777" w:rsidR="00ED503F" w:rsidRDefault="00C75FD3">
      <w:pPr>
        <w:spacing w:after="200" w:line="276" w:lineRule="auto"/>
        <w:jc w:val="both"/>
        <w:rPr>
          <w:rFonts w:ascii="Montserrat" w:hAnsi="Montserrat" w:cs="Arial"/>
          <w:sz w:val="22"/>
          <w:szCs w:val="22"/>
          <w:lang w:val="es-MX" w:eastAsia="es-MX"/>
        </w:rPr>
      </w:pPr>
      <w:r>
        <w:rPr>
          <w:rFonts w:ascii="Montserrat" w:hAnsi="Montserrat" w:cs="Arial"/>
          <w:sz w:val="22"/>
          <w:szCs w:val="22"/>
          <w:lang w:val="es-MX" w:eastAsia="es-MX"/>
        </w:rPr>
        <w:t>De acuerdo a lo que establece el artículo 211 y 213 del Reglamento de la Ley de Obras Públicas y Servicios Relacionados con las Mismas los Servicios de Laboratorio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14:paraId="7C05DDD3" w14:textId="77777777" w:rsidR="00ED503F" w:rsidRDefault="00C75FD3">
      <w:pPr>
        <w:spacing w:after="200" w:line="276" w:lineRule="auto"/>
        <w:jc w:val="both"/>
        <w:rPr>
          <w:rFonts w:ascii="Montserrat" w:hAnsi="Montserrat" w:cs="Arial"/>
          <w:color w:val="C00000"/>
          <w:sz w:val="22"/>
          <w:szCs w:val="22"/>
          <w:lang w:val="es-MX" w:eastAsia="es-MX"/>
        </w:rPr>
      </w:pPr>
      <w:r>
        <w:rPr>
          <w:rFonts w:ascii="Montserrat" w:hAnsi="Montserrat" w:cs="Arial"/>
          <w:sz w:val="22"/>
          <w:szCs w:val="22"/>
          <w:lang w:val="es-MX" w:eastAsia="es-MX"/>
        </w:rPr>
        <w:t>El costo indirecto por este concepto debe incluir el personal, equipo de laboratorio, vehículos, materiales y todo aquello necesario para la ejecución correcta del control de calidad.</w:t>
      </w:r>
    </w:p>
    <w:p w14:paraId="081BEAA1" w14:textId="77777777" w:rsidR="00ED503F" w:rsidRDefault="00ED503F">
      <w:pPr>
        <w:spacing w:after="200" w:line="276" w:lineRule="auto"/>
        <w:ind w:left="993"/>
        <w:jc w:val="both"/>
        <w:rPr>
          <w:rFonts w:ascii="Montserrat" w:hAnsi="Montserrat" w:cs="Arial"/>
          <w:sz w:val="22"/>
          <w:szCs w:val="22"/>
          <w:lang w:val="es-MX" w:eastAsia="es-MX"/>
        </w:rPr>
      </w:pPr>
    </w:p>
    <w:p w14:paraId="3204E972" w14:textId="37A26D8A" w:rsidR="00ED503F" w:rsidRDefault="00ED503F">
      <w:pPr>
        <w:spacing w:after="200" w:line="276" w:lineRule="auto"/>
        <w:rPr>
          <w:rFonts w:ascii="Montserrat" w:hAnsi="Montserrat" w:cs="Arial"/>
          <w:sz w:val="22"/>
          <w:szCs w:val="22"/>
          <w:lang w:val="es-MX" w:eastAsia="es-MX"/>
        </w:rPr>
      </w:pPr>
    </w:p>
    <w:p w14:paraId="6D51205F" w14:textId="77777777" w:rsidR="00C75FD3" w:rsidRDefault="00C75FD3">
      <w:pPr>
        <w:spacing w:after="200" w:line="276" w:lineRule="auto"/>
        <w:rPr>
          <w:rFonts w:ascii="Montserrat" w:hAnsi="Montserrat" w:cs="Arial"/>
          <w:sz w:val="22"/>
          <w:szCs w:val="22"/>
          <w:lang w:val="es-MX" w:eastAsia="es-MX"/>
        </w:rPr>
      </w:pPr>
    </w:p>
    <w:p w14:paraId="148FF0C5" w14:textId="77777777" w:rsidR="003F6EFA" w:rsidRDefault="003F6EFA">
      <w:pPr>
        <w:spacing w:after="200" w:line="276" w:lineRule="auto"/>
        <w:rPr>
          <w:rFonts w:ascii="Montserrat" w:hAnsi="Montserrat" w:cs="Arial"/>
          <w:sz w:val="22"/>
          <w:szCs w:val="22"/>
          <w:lang w:val="es-MX" w:eastAsia="es-MX"/>
        </w:rPr>
      </w:pPr>
    </w:p>
    <w:p w14:paraId="37003D51" w14:textId="77777777" w:rsidR="003F6EFA" w:rsidRDefault="003F6EFA">
      <w:pPr>
        <w:spacing w:after="200" w:line="276" w:lineRule="auto"/>
        <w:rPr>
          <w:rFonts w:ascii="Montserrat" w:hAnsi="Montserrat" w:cs="Arial"/>
          <w:sz w:val="22"/>
          <w:szCs w:val="22"/>
          <w:lang w:val="es-MX" w:eastAsia="es-MX"/>
        </w:rPr>
      </w:pPr>
    </w:p>
    <w:p w14:paraId="23647262" w14:textId="77777777" w:rsidR="00ED503F" w:rsidRDefault="00C75FD3">
      <w:pPr>
        <w:keepNext/>
        <w:jc w:val="center"/>
        <w:outlineLvl w:val="0"/>
      </w:pPr>
      <w:r>
        <w:rPr>
          <w:rFonts w:ascii="Montserrat" w:hAnsi="Montserrat" w:cs="Arial"/>
          <w:b/>
          <w:sz w:val="22"/>
          <w:szCs w:val="22"/>
          <w:lang w:val="es-MX"/>
        </w:rPr>
        <w:t xml:space="preserve">ESPECIFICACIÓN GENERAL  </w:t>
      </w:r>
    </w:p>
    <w:p w14:paraId="5F84D625" w14:textId="77777777" w:rsidR="00ED503F" w:rsidRDefault="00ED503F">
      <w:pPr>
        <w:jc w:val="center"/>
        <w:rPr>
          <w:rFonts w:ascii="Montserrat" w:hAnsi="Montserrat" w:cs="Arial"/>
          <w:b/>
          <w:sz w:val="22"/>
          <w:szCs w:val="22"/>
        </w:rPr>
      </w:pPr>
    </w:p>
    <w:p w14:paraId="061825CB" w14:textId="77777777" w:rsidR="00ED503F" w:rsidRDefault="00ED503F">
      <w:pPr>
        <w:rPr>
          <w:rFonts w:ascii="Montserrat" w:hAnsi="Montserrat" w:cs="Arial"/>
          <w:sz w:val="22"/>
          <w:szCs w:val="22"/>
        </w:rPr>
      </w:pPr>
    </w:p>
    <w:p w14:paraId="676E9E88" w14:textId="56F6CB59" w:rsidR="00ED503F" w:rsidRDefault="00C75FD3">
      <w:pPr>
        <w:keepNext/>
        <w:ind w:left="1701" w:hanging="1701"/>
        <w:jc w:val="both"/>
        <w:outlineLvl w:val="1"/>
        <w:rPr>
          <w:rFonts w:ascii="Montserrat" w:hAnsi="Montserrat" w:cs="Arial"/>
          <w:sz w:val="22"/>
          <w:szCs w:val="22"/>
        </w:rPr>
      </w:pPr>
      <w:r>
        <w:rPr>
          <w:rFonts w:ascii="Montserrat" w:hAnsi="Montserrat" w:cs="Arial"/>
          <w:b/>
          <w:sz w:val="22"/>
          <w:szCs w:val="22"/>
          <w:lang w:val="es-MX"/>
        </w:rPr>
        <w:t>EP.-G-06.-</w:t>
      </w:r>
      <w:r>
        <w:rPr>
          <w:rFonts w:ascii="Montserrat" w:hAnsi="Montserrat" w:cs="Arial"/>
          <w:b/>
          <w:sz w:val="22"/>
          <w:szCs w:val="22"/>
          <w:lang w:val="es-MX"/>
        </w:rPr>
        <w:tab/>
      </w:r>
      <w:r>
        <w:rPr>
          <w:rFonts w:ascii="Montserrat" w:hAnsi="Montserrat" w:cs="Arial"/>
          <w:sz w:val="22"/>
          <w:szCs w:val="22"/>
          <w:lang w:val="es-MX"/>
        </w:rPr>
        <w:t>PROTECCIÓN AL AMBIENTE Y A LOS ENTORNOS NATURALES DE ZONAS, MONUMENTOS Y VESTIGIOS ARQUEOLÓGICOS, HISTÓRICOS Y ARTÍSTICOS, ASI COMO EL CUMPLIMIENTO DE LAS MEDIDAS DE MITIGACIÓN DE IMPACTO AMBIENTAL</w:t>
      </w:r>
      <w:r>
        <w:rPr>
          <w:rFonts w:ascii="Montserrat" w:hAnsi="Montserrat" w:cs="Arial"/>
          <w:sz w:val="22"/>
          <w:szCs w:val="22"/>
        </w:rPr>
        <w:t xml:space="preserve">, </w:t>
      </w:r>
      <w:r w:rsidR="002747B7">
        <w:rPr>
          <w:rFonts w:ascii="Montserrat" w:hAnsi="Montserrat" w:cs="Arial"/>
          <w:sz w:val="22"/>
          <w:szCs w:val="22"/>
          <w:lang w:val="es-MX"/>
        </w:rPr>
        <w:t>P. U. O.T</w:t>
      </w:r>
      <w:r>
        <w:rPr>
          <w:rFonts w:ascii="Montserrat" w:hAnsi="Montserrat" w:cs="Arial"/>
          <w:sz w:val="22"/>
          <w:szCs w:val="22"/>
        </w:rPr>
        <w:t xml:space="preserve">.     </w:t>
      </w:r>
    </w:p>
    <w:p w14:paraId="19C4B3AE" w14:textId="77777777" w:rsidR="00ED503F" w:rsidRDefault="00C75FD3">
      <w:pPr>
        <w:keepNext/>
        <w:ind w:left="1701" w:hanging="1701"/>
        <w:jc w:val="both"/>
        <w:outlineLvl w:val="1"/>
        <w:rPr>
          <w:rFonts w:ascii="Montserrat" w:hAnsi="Montserrat" w:cs="Arial"/>
          <w:sz w:val="22"/>
          <w:szCs w:val="22"/>
          <w:lang w:val="es-MX"/>
        </w:rPr>
      </w:pPr>
      <w:r>
        <w:rPr>
          <w:rFonts w:ascii="Montserrat" w:hAnsi="Montserrat" w:cs="Arial"/>
          <w:sz w:val="22"/>
          <w:szCs w:val="22"/>
        </w:rPr>
        <w:t xml:space="preserve">                      </w:t>
      </w:r>
    </w:p>
    <w:p w14:paraId="2A2DDFBF" w14:textId="77777777" w:rsidR="00ED503F" w:rsidRDefault="00ED503F">
      <w:pPr>
        <w:jc w:val="both"/>
        <w:rPr>
          <w:rFonts w:ascii="Montserrat" w:hAnsi="Montserrat" w:cs="Arial"/>
          <w:b/>
          <w:bCs/>
          <w:sz w:val="22"/>
          <w:szCs w:val="22"/>
        </w:rPr>
      </w:pPr>
    </w:p>
    <w:p w14:paraId="3CED6B71" w14:textId="77777777" w:rsidR="00ED503F" w:rsidRDefault="00C75FD3">
      <w:pPr>
        <w:jc w:val="both"/>
        <w:rPr>
          <w:rFonts w:ascii="Montserrat" w:hAnsi="Montserrat" w:cs="Arial"/>
          <w:sz w:val="22"/>
          <w:szCs w:val="22"/>
        </w:rPr>
      </w:pPr>
      <w:r>
        <w:rPr>
          <w:rFonts w:ascii="Montserrat" w:hAnsi="Montserrat" w:cs="Arial"/>
          <w:b/>
          <w:bCs/>
          <w:sz w:val="22"/>
          <w:szCs w:val="22"/>
        </w:rPr>
        <w:t>EJECUCIÓN</w:t>
      </w:r>
      <w:r>
        <w:rPr>
          <w:rFonts w:ascii="Montserrat" w:hAnsi="Montserrat" w:cs="Arial"/>
          <w:sz w:val="22"/>
          <w:szCs w:val="22"/>
        </w:rPr>
        <w:t xml:space="preserve">: Durante la ejecución de la obra, el Contratista deberá prever lo necesario para cumplir con las actividades que </w:t>
      </w:r>
      <w:r>
        <w:rPr>
          <w:rFonts w:ascii="Montserrat" w:hAnsi="Montserrat" w:cs="Arial"/>
          <w:b/>
          <w:bCs/>
          <w:sz w:val="22"/>
          <w:szCs w:val="22"/>
        </w:rPr>
        <w:t>a título enunciativo no limitativo</w:t>
      </w:r>
      <w:r>
        <w:rPr>
          <w:rFonts w:ascii="Montserrat" w:hAnsi="Montserrat" w:cs="Arial"/>
          <w:sz w:val="22"/>
          <w:szCs w:val="22"/>
        </w:rPr>
        <w:t xml:space="preserve"> se mencionan a continuación:</w:t>
      </w:r>
    </w:p>
    <w:p w14:paraId="7B3FABB5" w14:textId="77777777" w:rsidR="00ED503F" w:rsidRDefault="00ED503F">
      <w:pPr>
        <w:jc w:val="both"/>
        <w:rPr>
          <w:rFonts w:ascii="Montserrat" w:hAnsi="Montserrat" w:cs="Arial"/>
          <w:sz w:val="22"/>
          <w:szCs w:val="22"/>
        </w:rPr>
      </w:pPr>
    </w:p>
    <w:p w14:paraId="54AB40E7" w14:textId="77777777" w:rsidR="00ED503F" w:rsidRDefault="00ED503F">
      <w:pPr>
        <w:jc w:val="both"/>
        <w:rPr>
          <w:rFonts w:ascii="Montserrat" w:hAnsi="Montserrat" w:cs="Arial"/>
          <w:sz w:val="22"/>
          <w:szCs w:val="22"/>
        </w:rPr>
      </w:pPr>
    </w:p>
    <w:p w14:paraId="48E5CB63" w14:textId="77777777" w:rsidR="00ED503F" w:rsidRDefault="00C75FD3">
      <w:pPr>
        <w:widowControl w:val="0"/>
        <w:numPr>
          <w:ilvl w:val="0"/>
          <w:numId w:val="2"/>
        </w:numPr>
        <w:ind w:left="0"/>
        <w:jc w:val="both"/>
        <w:rPr>
          <w:rFonts w:ascii="Montserrat" w:hAnsi="Montserrat" w:cs="Arial"/>
          <w:sz w:val="22"/>
          <w:szCs w:val="22"/>
        </w:rPr>
      </w:pPr>
      <w:r>
        <w:rPr>
          <w:rFonts w:ascii="Montserrat" w:hAnsi="Montserrat" w:cs="Arial"/>
          <w:sz w:val="22"/>
          <w:szCs w:val="22"/>
        </w:rPr>
        <w:t xml:space="preserve"> Previo a la instalación y operación de las plantas de triturados de materiales para elaborar la mezcla asfáltica en caliente, deberá contar con los estudios correspondientes y obtener el permiso que expide la Secretaría de Medio Ambiente y Recursos Naturales SEMARNAT, así como el correspondiente al cambio de uso del suelo emitido por la Secretaría de Desarrollo Social, documentos que deberá presentar con antelación al desarrollo de dichas actividades. </w:t>
      </w:r>
    </w:p>
    <w:p w14:paraId="32B87D44" w14:textId="1472F668" w:rsidR="00ED503F" w:rsidRDefault="00C75FD3">
      <w:pPr>
        <w:ind w:left="360" w:hanging="360"/>
        <w:jc w:val="both"/>
        <w:rPr>
          <w:rFonts w:ascii="Montserrat" w:hAnsi="Montserrat" w:cs="Arial"/>
          <w:sz w:val="22"/>
          <w:szCs w:val="22"/>
        </w:rPr>
      </w:pPr>
      <w:r>
        <w:rPr>
          <w:rFonts w:ascii="Montserrat" w:hAnsi="Montserrat" w:cs="Arial"/>
          <w:sz w:val="22"/>
          <w:szCs w:val="22"/>
        </w:rPr>
        <w:t>b)</w:t>
      </w:r>
      <w:r>
        <w:rPr>
          <w:rFonts w:ascii="Montserrat" w:hAnsi="Montserrat" w:cs="Arial"/>
          <w:sz w:val="22"/>
          <w:szCs w:val="22"/>
        </w:rPr>
        <w:tab/>
        <w:t xml:space="preserve">Dar cabal cumplimiento a los ordenamientos en vigor emanados de la “Ley General de Equilibrio Ecológico y Protección al Ambiente”; a los Reglamentos y a las Normas Técnicas Ecológicas, expedidas por SEMARNAT, en especial en cuanto a la emisión a la atmósfera de gases y </w:t>
      </w:r>
      <w:proofErr w:type="gramStart"/>
      <w:r>
        <w:rPr>
          <w:rFonts w:ascii="Montserrat" w:hAnsi="Montserrat" w:cs="Arial"/>
          <w:sz w:val="22"/>
          <w:szCs w:val="22"/>
        </w:rPr>
        <w:t>partículas  sólidas</w:t>
      </w:r>
      <w:proofErr w:type="gramEnd"/>
      <w:r>
        <w:rPr>
          <w:rFonts w:ascii="Montserrat" w:hAnsi="Montserrat" w:cs="Arial"/>
          <w:sz w:val="22"/>
          <w:szCs w:val="22"/>
        </w:rPr>
        <w:t xml:space="preserve"> y de trituración; se instalarán los equipos para el control de esas emisiones, a fin de que se sitúen dentro de los rangos permitidos.</w:t>
      </w:r>
    </w:p>
    <w:p w14:paraId="6AAA6D8C" w14:textId="77777777" w:rsidR="00ED503F" w:rsidRDefault="00C75FD3">
      <w:pPr>
        <w:ind w:left="360" w:hanging="360"/>
        <w:jc w:val="both"/>
        <w:rPr>
          <w:rFonts w:ascii="Montserrat" w:hAnsi="Montserrat" w:cs="Arial"/>
          <w:sz w:val="22"/>
          <w:szCs w:val="22"/>
        </w:rPr>
      </w:pPr>
      <w:r>
        <w:rPr>
          <w:rFonts w:ascii="Montserrat" w:hAnsi="Montserrat" w:cs="Arial"/>
          <w:sz w:val="22"/>
          <w:szCs w:val="22"/>
        </w:rPr>
        <w:t>c)</w:t>
      </w:r>
      <w:r>
        <w:rPr>
          <w:rFonts w:ascii="Montserrat" w:hAnsi="Montserrat" w:cs="Arial"/>
          <w:sz w:val="22"/>
          <w:szCs w:val="22"/>
        </w:rPr>
        <w:tab/>
        <w:t>Realizar las acciones necesarias para que se propicie la regeneración de la vegetación, una vez concluida la extracción de los materiales en los bancos explotados.</w:t>
      </w:r>
    </w:p>
    <w:p w14:paraId="27397784" w14:textId="77777777" w:rsidR="00ED503F" w:rsidRDefault="00C75FD3">
      <w:pPr>
        <w:ind w:left="360" w:hanging="360"/>
        <w:jc w:val="both"/>
        <w:rPr>
          <w:rFonts w:ascii="Montserrat" w:hAnsi="Montserrat" w:cs="Arial"/>
          <w:sz w:val="22"/>
          <w:szCs w:val="22"/>
        </w:rPr>
      </w:pPr>
      <w:r>
        <w:rPr>
          <w:rFonts w:ascii="Montserrat" w:hAnsi="Montserrat" w:cs="Arial"/>
          <w:sz w:val="22"/>
          <w:szCs w:val="22"/>
        </w:rPr>
        <w:t>d)</w:t>
      </w:r>
      <w:r>
        <w:rPr>
          <w:rFonts w:ascii="Montserrat" w:hAnsi="Montserrat" w:cs="Arial"/>
          <w:sz w:val="22"/>
          <w:szCs w:val="22"/>
        </w:rPr>
        <w:tab/>
        <w:t>Suspender de inmediato las obras o la explotación de bancos de materiales, en caso de que se descubran vestigios arqueológicos, históricos o artísticos, dando aviso a las autoridades correspondientes.</w:t>
      </w:r>
    </w:p>
    <w:p w14:paraId="62AACCC1" w14:textId="77777777" w:rsidR="00ED503F" w:rsidRDefault="00C75FD3">
      <w:pPr>
        <w:ind w:left="360" w:hanging="360"/>
        <w:jc w:val="both"/>
        <w:rPr>
          <w:rFonts w:ascii="Montserrat" w:hAnsi="Montserrat" w:cs="Arial"/>
          <w:sz w:val="22"/>
          <w:szCs w:val="22"/>
        </w:rPr>
      </w:pPr>
      <w:r>
        <w:rPr>
          <w:rFonts w:ascii="Montserrat" w:hAnsi="Montserrat" w:cs="Arial"/>
          <w:sz w:val="22"/>
          <w:szCs w:val="22"/>
        </w:rPr>
        <w:lastRenderedPageBreak/>
        <w:t>e)</w:t>
      </w:r>
      <w:r>
        <w:rPr>
          <w:rFonts w:ascii="Montserrat" w:hAnsi="Montserrat" w:cs="Arial"/>
          <w:sz w:val="22"/>
          <w:szCs w:val="22"/>
        </w:rPr>
        <w:tab/>
        <w:t>Implementar un programa de seguridad para el manejo de sustancias y combustibles en plantas y talleres, atendiendo la Normativa correspondiente.</w:t>
      </w:r>
    </w:p>
    <w:p w14:paraId="4D7E0518" w14:textId="77777777" w:rsidR="00ED503F" w:rsidRDefault="00C75FD3">
      <w:pPr>
        <w:ind w:left="360" w:hanging="360"/>
        <w:jc w:val="both"/>
        <w:rPr>
          <w:rFonts w:ascii="Montserrat" w:hAnsi="Montserrat" w:cs="Arial"/>
          <w:sz w:val="22"/>
          <w:szCs w:val="22"/>
        </w:rPr>
      </w:pPr>
      <w:r>
        <w:rPr>
          <w:rFonts w:ascii="Montserrat" w:hAnsi="Montserrat" w:cs="Arial"/>
          <w:sz w:val="22"/>
          <w:szCs w:val="22"/>
        </w:rPr>
        <w:t>f) Colocar un firme de concreto para evitar la contaminación del suelo por derrames accidentales de aceites, combustibles y/o lubricantes.</w:t>
      </w:r>
    </w:p>
    <w:p w14:paraId="769642A8" w14:textId="77777777" w:rsidR="00ED503F" w:rsidRDefault="00C75FD3">
      <w:pPr>
        <w:ind w:left="360" w:hanging="360"/>
        <w:jc w:val="both"/>
        <w:rPr>
          <w:rFonts w:ascii="Montserrat" w:hAnsi="Montserrat" w:cs="Arial"/>
          <w:sz w:val="22"/>
          <w:szCs w:val="22"/>
        </w:rPr>
      </w:pPr>
      <w:r>
        <w:rPr>
          <w:rFonts w:ascii="Montserrat" w:hAnsi="Montserrat" w:cs="Arial"/>
          <w:sz w:val="22"/>
          <w:szCs w:val="22"/>
        </w:rPr>
        <w:t>g)</w:t>
      </w:r>
      <w:r>
        <w:rPr>
          <w:rFonts w:ascii="Montserrat" w:hAnsi="Montserrat" w:cs="Arial"/>
          <w:sz w:val="22"/>
          <w:szCs w:val="22"/>
        </w:rPr>
        <w:tab/>
        <w:t>Implementar mediante una Empresa especializada, programa de higiene y manejo de residuos:</w:t>
      </w:r>
    </w:p>
    <w:p w14:paraId="7D88182B" w14:textId="77777777" w:rsidR="00ED503F" w:rsidRDefault="00C75FD3">
      <w:pPr>
        <w:ind w:left="540" w:hanging="180"/>
        <w:jc w:val="both"/>
        <w:rPr>
          <w:rFonts w:ascii="Montserrat" w:hAnsi="Montserrat" w:cs="Arial"/>
          <w:sz w:val="22"/>
          <w:szCs w:val="22"/>
        </w:rPr>
      </w:pPr>
      <w:r>
        <w:rPr>
          <w:rFonts w:ascii="Montserrat" w:hAnsi="Montserrat" w:cs="Arial"/>
          <w:sz w:val="22"/>
          <w:szCs w:val="22"/>
        </w:rPr>
        <w:t>-</w:t>
      </w:r>
      <w:r>
        <w:rPr>
          <w:rFonts w:ascii="Montserrat" w:hAnsi="Montserrat" w:cs="Arial"/>
          <w:sz w:val="22"/>
          <w:szCs w:val="22"/>
        </w:rPr>
        <w:tab/>
        <w:t>Colocando lonas a los vehículos de transporte de materiales</w:t>
      </w:r>
    </w:p>
    <w:p w14:paraId="6914349C" w14:textId="77777777" w:rsidR="00ED503F" w:rsidRDefault="00C75FD3">
      <w:pPr>
        <w:ind w:left="540" w:hanging="180"/>
        <w:jc w:val="both"/>
        <w:rPr>
          <w:rFonts w:ascii="Montserrat" w:hAnsi="Montserrat" w:cs="Arial"/>
          <w:sz w:val="22"/>
          <w:szCs w:val="22"/>
        </w:rPr>
      </w:pPr>
      <w:r>
        <w:rPr>
          <w:rFonts w:ascii="Montserrat" w:hAnsi="Montserrat" w:cs="Arial"/>
          <w:sz w:val="22"/>
          <w:szCs w:val="22"/>
        </w:rPr>
        <w:t>-</w:t>
      </w:r>
      <w:r>
        <w:rPr>
          <w:rFonts w:ascii="Montserrat" w:hAnsi="Montserrat" w:cs="Arial"/>
          <w:sz w:val="22"/>
          <w:szCs w:val="22"/>
        </w:rPr>
        <w:tab/>
        <w:t>Colocando sanitarios portátiles para uso del personal de trabajo, disposición final de líquidos y sólidos y su mantenimiento.</w:t>
      </w:r>
    </w:p>
    <w:p w14:paraId="473342C7" w14:textId="77777777" w:rsidR="00ED503F" w:rsidRDefault="00C75FD3">
      <w:pPr>
        <w:ind w:left="540" w:hanging="180"/>
        <w:jc w:val="both"/>
        <w:rPr>
          <w:rFonts w:ascii="Montserrat" w:hAnsi="Montserrat" w:cs="Arial"/>
          <w:sz w:val="22"/>
          <w:szCs w:val="22"/>
        </w:rPr>
      </w:pPr>
      <w:r>
        <w:rPr>
          <w:rFonts w:ascii="Montserrat" w:hAnsi="Montserrat" w:cs="Arial"/>
          <w:sz w:val="22"/>
          <w:szCs w:val="22"/>
        </w:rPr>
        <w:t>-</w:t>
      </w:r>
      <w:r>
        <w:rPr>
          <w:rFonts w:ascii="Montserrat" w:hAnsi="Montserrat" w:cs="Arial"/>
          <w:sz w:val="22"/>
          <w:szCs w:val="22"/>
        </w:rPr>
        <w:tab/>
        <w:t>Manejo en depósitos adecuados, los residuos de grasas, aceites y lubricantes, filtros y estopas y su destino final.</w:t>
      </w:r>
    </w:p>
    <w:p w14:paraId="14959AAC" w14:textId="77777777" w:rsidR="00ED503F" w:rsidRDefault="00ED503F">
      <w:pPr>
        <w:ind w:left="540" w:hanging="180"/>
        <w:jc w:val="both"/>
        <w:rPr>
          <w:rFonts w:ascii="Montserrat" w:hAnsi="Montserrat" w:cs="Arial"/>
          <w:sz w:val="22"/>
          <w:szCs w:val="22"/>
        </w:rPr>
      </w:pPr>
    </w:p>
    <w:p w14:paraId="4A5B6BCF" w14:textId="77777777" w:rsidR="00ED503F" w:rsidRDefault="00ED503F">
      <w:pPr>
        <w:ind w:left="540" w:hanging="180"/>
        <w:jc w:val="both"/>
        <w:rPr>
          <w:rFonts w:ascii="Montserrat" w:hAnsi="Montserrat" w:cs="Arial"/>
          <w:sz w:val="22"/>
          <w:szCs w:val="22"/>
        </w:rPr>
      </w:pPr>
    </w:p>
    <w:p w14:paraId="3043CE4D" w14:textId="77777777" w:rsidR="00ED503F" w:rsidRDefault="00ED503F">
      <w:pPr>
        <w:ind w:left="540" w:hanging="180"/>
        <w:jc w:val="both"/>
        <w:rPr>
          <w:rFonts w:ascii="Montserrat" w:hAnsi="Montserrat" w:cs="Arial"/>
          <w:sz w:val="22"/>
          <w:szCs w:val="22"/>
        </w:rPr>
      </w:pPr>
    </w:p>
    <w:p w14:paraId="344E1B3E" w14:textId="77777777" w:rsidR="00ED503F" w:rsidRDefault="00C75FD3">
      <w:pPr>
        <w:jc w:val="both"/>
      </w:pPr>
      <w:r>
        <w:rPr>
          <w:rFonts w:ascii="Montserrat" w:hAnsi="Montserrat" w:cs="Arial"/>
          <w:sz w:val="22"/>
          <w:szCs w:val="22"/>
        </w:rPr>
        <w:t>En todos los casos antes citados, “El Contratista” será responsable de los daños y perjuicios que cause a la Secretaria o a terceras personas, con motivo de la ejecución de las obras, por no ajustarse a lo estipulado en el contrato, por inobservancia de las instrucciones dadas por escrito por la Secretaria y por violaciones a las Leyes y Reglamentos en vigor.</w:t>
      </w:r>
    </w:p>
    <w:p w14:paraId="3377E700" w14:textId="77777777" w:rsidR="00ED503F" w:rsidRDefault="00ED503F">
      <w:pPr>
        <w:jc w:val="both"/>
        <w:rPr>
          <w:rFonts w:ascii="Montserrat" w:hAnsi="Montserrat" w:cs="Arial"/>
          <w:sz w:val="22"/>
          <w:szCs w:val="22"/>
        </w:rPr>
      </w:pPr>
    </w:p>
    <w:p w14:paraId="19E5BDCC" w14:textId="77777777" w:rsidR="00ED503F" w:rsidRDefault="00C75FD3">
      <w:pPr>
        <w:jc w:val="both"/>
        <w:rPr>
          <w:rFonts w:ascii="Montserrat" w:hAnsi="Montserrat" w:cs="Arial"/>
          <w:sz w:val="22"/>
          <w:szCs w:val="22"/>
        </w:rPr>
      </w:pPr>
      <w:r>
        <w:rPr>
          <w:rFonts w:ascii="Montserrat" w:hAnsi="Montserrat" w:cs="Arial"/>
          <w:b/>
          <w:sz w:val="22"/>
          <w:szCs w:val="22"/>
        </w:rPr>
        <w:t>MEDICIÓN:</w:t>
      </w:r>
      <w:r>
        <w:rPr>
          <w:rFonts w:ascii="Montserrat" w:hAnsi="Montserrat" w:cs="Arial"/>
          <w:sz w:val="22"/>
          <w:szCs w:val="22"/>
        </w:rPr>
        <w:tab/>
        <w:t>NO APLICA</w:t>
      </w:r>
    </w:p>
    <w:p w14:paraId="1DAF09F0" w14:textId="77777777" w:rsidR="00ED503F" w:rsidRDefault="00ED503F">
      <w:pPr>
        <w:jc w:val="both"/>
        <w:rPr>
          <w:rFonts w:ascii="Montserrat" w:hAnsi="Montserrat" w:cs="Arial"/>
          <w:sz w:val="22"/>
          <w:szCs w:val="22"/>
        </w:rPr>
      </w:pPr>
    </w:p>
    <w:p w14:paraId="5F1CF2F5" w14:textId="77777777" w:rsidR="00ED503F" w:rsidRDefault="00C75FD3">
      <w:pPr>
        <w:jc w:val="both"/>
        <w:rPr>
          <w:rFonts w:ascii="Montserrat" w:hAnsi="Montserrat" w:cs="Arial"/>
          <w:sz w:val="22"/>
          <w:szCs w:val="22"/>
        </w:rPr>
      </w:pPr>
      <w:r>
        <w:rPr>
          <w:rFonts w:ascii="Montserrat" w:hAnsi="Montserrat" w:cs="Arial"/>
          <w:b/>
          <w:sz w:val="22"/>
          <w:szCs w:val="22"/>
        </w:rPr>
        <w:t xml:space="preserve">BASE DE PAGO: </w:t>
      </w:r>
      <w:r>
        <w:rPr>
          <w:rFonts w:ascii="Montserrat" w:hAnsi="Montserrat" w:cs="Arial"/>
          <w:b/>
          <w:bCs/>
          <w:sz w:val="22"/>
          <w:szCs w:val="22"/>
        </w:rPr>
        <w:t>El costo correspondiente a estas Medidas de protección deberá considerarse dentro de los Costos Indirectos de la Obra</w:t>
      </w:r>
      <w:r>
        <w:rPr>
          <w:rFonts w:ascii="Montserrat" w:hAnsi="Montserrat" w:cs="Arial"/>
          <w:sz w:val="22"/>
          <w:szCs w:val="22"/>
        </w:rPr>
        <w:t xml:space="preserve">. </w:t>
      </w:r>
      <w:r>
        <w:br w:type="page"/>
      </w:r>
    </w:p>
    <w:p w14:paraId="74A198BD" w14:textId="77777777" w:rsidR="00ED503F" w:rsidRDefault="00C75FD3">
      <w:pPr>
        <w:keepNext/>
        <w:jc w:val="center"/>
        <w:outlineLvl w:val="0"/>
        <w:rPr>
          <w:rFonts w:ascii="Montserrat" w:hAnsi="Montserrat" w:cs="Arial"/>
          <w:b/>
          <w:sz w:val="22"/>
          <w:szCs w:val="22"/>
          <w:lang w:val="es-MX"/>
        </w:rPr>
      </w:pPr>
      <w:r>
        <w:rPr>
          <w:rFonts w:ascii="Montserrat" w:hAnsi="Montserrat" w:cs="Arial"/>
          <w:b/>
          <w:sz w:val="22"/>
          <w:szCs w:val="22"/>
          <w:lang w:val="es-MX"/>
        </w:rPr>
        <w:lastRenderedPageBreak/>
        <w:t xml:space="preserve">ESPECIFICACIÓN GENERAL  </w:t>
      </w:r>
    </w:p>
    <w:p w14:paraId="766D6E89" w14:textId="77777777" w:rsidR="00ED503F" w:rsidRDefault="00ED503F">
      <w:pPr>
        <w:jc w:val="center"/>
        <w:rPr>
          <w:rFonts w:ascii="Montserrat" w:hAnsi="Montserrat" w:cs="Arial"/>
          <w:b/>
          <w:sz w:val="22"/>
          <w:szCs w:val="22"/>
        </w:rPr>
      </w:pPr>
    </w:p>
    <w:p w14:paraId="494942AB" w14:textId="77777777" w:rsidR="00ED503F" w:rsidRDefault="00ED503F">
      <w:pPr>
        <w:rPr>
          <w:rFonts w:ascii="Montserrat" w:hAnsi="Montserrat" w:cs="Arial"/>
          <w:b/>
          <w:sz w:val="22"/>
          <w:szCs w:val="22"/>
        </w:rPr>
      </w:pPr>
    </w:p>
    <w:p w14:paraId="1A8F7709" w14:textId="77777777" w:rsidR="00ED503F" w:rsidRDefault="00C75FD3">
      <w:pPr>
        <w:ind w:left="2160" w:hanging="2160"/>
        <w:jc w:val="both"/>
      </w:pPr>
      <w:r>
        <w:rPr>
          <w:rFonts w:ascii="Montserrat" w:hAnsi="Montserrat" w:cs="Arial"/>
          <w:b/>
          <w:sz w:val="22"/>
          <w:szCs w:val="22"/>
        </w:rPr>
        <w:t>EP.-G-07.</w:t>
      </w:r>
      <w:proofErr w:type="gramStart"/>
      <w:r>
        <w:rPr>
          <w:rFonts w:ascii="Montserrat" w:hAnsi="Montserrat" w:cs="Arial"/>
          <w:b/>
          <w:sz w:val="22"/>
          <w:szCs w:val="22"/>
        </w:rPr>
        <w:t>-</w:t>
      </w:r>
      <w:r>
        <w:rPr>
          <w:rFonts w:ascii="Montserrat" w:hAnsi="Montserrat" w:cs="Arial"/>
          <w:sz w:val="22"/>
          <w:szCs w:val="22"/>
        </w:rPr>
        <w:t xml:space="preserve">  </w:t>
      </w:r>
      <w:r>
        <w:rPr>
          <w:rFonts w:ascii="Montserrat" w:hAnsi="Montserrat" w:cs="Arial"/>
          <w:sz w:val="22"/>
          <w:szCs w:val="22"/>
        </w:rPr>
        <w:tab/>
      </w:r>
      <w:proofErr w:type="gramEnd"/>
      <w:r>
        <w:rPr>
          <w:rFonts w:ascii="Montserrat" w:hAnsi="Montserrat" w:cs="Arial"/>
          <w:sz w:val="22"/>
          <w:szCs w:val="22"/>
        </w:rPr>
        <w:t xml:space="preserve">PROCEDIMIENTO QUE DEBE SEGUIRSE PARA FORMULAR LOS ANALISIS DETALLADOS DE PRECIOS UNITARIOS DE EXCAVACIONES, P. U. O. T.    </w:t>
      </w:r>
    </w:p>
    <w:p w14:paraId="0CD650BD" w14:textId="77777777" w:rsidR="00ED503F" w:rsidRDefault="00ED503F">
      <w:pPr>
        <w:ind w:left="2160" w:hanging="2160"/>
        <w:jc w:val="both"/>
        <w:rPr>
          <w:rFonts w:ascii="Montserrat" w:hAnsi="Montserrat" w:cs="Arial"/>
          <w:sz w:val="22"/>
          <w:szCs w:val="22"/>
          <w:u w:val="single"/>
        </w:rPr>
      </w:pPr>
    </w:p>
    <w:p w14:paraId="14E42C8B" w14:textId="77777777" w:rsidR="00ED503F" w:rsidRDefault="00C75FD3">
      <w:pPr>
        <w:jc w:val="both"/>
        <w:rPr>
          <w:rFonts w:ascii="Montserrat" w:hAnsi="Montserrat" w:cs="Arial"/>
          <w:sz w:val="22"/>
          <w:szCs w:val="22"/>
        </w:rPr>
      </w:pPr>
      <w:r>
        <w:rPr>
          <w:rFonts w:ascii="Montserrat" w:hAnsi="Montserrat" w:cs="Arial"/>
          <w:sz w:val="22"/>
          <w:szCs w:val="22"/>
        </w:rPr>
        <w:t>En la preparación de los análisis detallados de precios unitarios correspondientes a excavaciones por unidad de obra terminada el proponente deberá proceder conforme a los lineamientos que en términos generales se indican a continuación:</w:t>
      </w:r>
    </w:p>
    <w:p w14:paraId="108D87B9" w14:textId="77777777" w:rsidR="00ED503F" w:rsidRDefault="00ED503F">
      <w:pPr>
        <w:jc w:val="both"/>
        <w:rPr>
          <w:rFonts w:ascii="Montserrat" w:hAnsi="Montserrat" w:cs="Arial"/>
          <w:sz w:val="22"/>
          <w:szCs w:val="22"/>
        </w:rPr>
      </w:pPr>
    </w:p>
    <w:p w14:paraId="209C72AA" w14:textId="77777777" w:rsidR="00ED503F" w:rsidRDefault="00C75FD3">
      <w:pPr>
        <w:jc w:val="both"/>
        <w:rPr>
          <w:rFonts w:ascii="Montserrat" w:hAnsi="Montserrat" w:cs="Arial"/>
          <w:sz w:val="22"/>
          <w:szCs w:val="22"/>
          <w:u w:val="single"/>
        </w:rPr>
      </w:pPr>
      <w:r>
        <w:rPr>
          <w:rFonts w:ascii="Montserrat" w:hAnsi="Montserrat" w:cs="Arial"/>
          <w:sz w:val="22"/>
          <w:szCs w:val="22"/>
          <w:u w:val="single"/>
        </w:rPr>
        <w:t xml:space="preserve">C o n c </w:t>
      </w:r>
      <w:proofErr w:type="gramStart"/>
      <w:r>
        <w:rPr>
          <w:rFonts w:ascii="Montserrat" w:hAnsi="Montserrat" w:cs="Arial"/>
          <w:sz w:val="22"/>
          <w:szCs w:val="22"/>
          <w:u w:val="single"/>
        </w:rPr>
        <w:t>e</w:t>
      </w:r>
      <w:proofErr w:type="gramEnd"/>
      <w:r>
        <w:rPr>
          <w:rFonts w:ascii="Montserrat" w:hAnsi="Montserrat" w:cs="Arial"/>
          <w:sz w:val="22"/>
          <w:szCs w:val="22"/>
          <w:u w:val="single"/>
        </w:rPr>
        <w:t xml:space="preserve"> p t o s.</w:t>
      </w:r>
    </w:p>
    <w:p w14:paraId="687E68E6" w14:textId="77777777" w:rsidR="002747B7" w:rsidRDefault="002747B7">
      <w:pPr>
        <w:jc w:val="both"/>
        <w:rPr>
          <w:rFonts w:ascii="Montserrat" w:hAnsi="Montserrat" w:cs="Arial"/>
          <w:sz w:val="22"/>
          <w:szCs w:val="22"/>
          <w:u w:val="single"/>
        </w:rPr>
      </w:pPr>
    </w:p>
    <w:p w14:paraId="2CE7AEEA" w14:textId="77777777" w:rsidR="00ED503F" w:rsidRDefault="00C75FD3">
      <w:pPr>
        <w:jc w:val="both"/>
        <w:rPr>
          <w:rFonts w:ascii="Montserrat" w:hAnsi="Montserrat" w:cs="Arial"/>
          <w:sz w:val="22"/>
          <w:szCs w:val="22"/>
        </w:rPr>
      </w:pPr>
      <w:r>
        <w:rPr>
          <w:rFonts w:ascii="Montserrat" w:hAnsi="Montserrat" w:cs="Arial"/>
          <w:sz w:val="22"/>
          <w:szCs w:val="22"/>
        </w:rPr>
        <w:t>De cortes y adicionales abajo de la subrasante, excavación de escalones de ampliación de cortes, de abatimiento de taludes, de rebajes de la corona de cortes y/o de terraplenes existentes y los resultantes de abrir cajas para desplante de terraplenes, canales de entrada y salida, de remoción de derrumbes y de construcción de bermas, por unidad de obra terminada sin clasificar el material, se pagarán a los precios fijados en el contrato para el metro cúbico según sea el caso de que se trate, como sigue.</w:t>
      </w:r>
    </w:p>
    <w:p w14:paraId="4F2E019A" w14:textId="77777777" w:rsidR="00ED503F" w:rsidRDefault="00C75FD3">
      <w:pPr>
        <w:ind w:left="426" w:hanging="426"/>
        <w:jc w:val="both"/>
        <w:rPr>
          <w:rFonts w:ascii="Montserrat" w:hAnsi="Montserrat" w:cs="Arial"/>
          <w:sz w:val="22"/>
          <w:szCs w:val="22"/>
        </w:rPr>
      </w:pPr>
      <w:r>
        <w:rPr>
          <w:rFonts w:ascii="Montserrat" w:hAnsi="Montserrat" w:cs="Arial"/>
          <w:sz w:val="22"/>
          <w:szCs w:val="22"/>
        </w:rPr>
        <w:t xml:space="preserve">        </w:t>
      </w:r>
    </w:p>
    <w:p w14:paraId="33004C6F" w14:textId="77777777" w:rsidR="00ED503F" w:rsidRDefault="00C75FD3">
      <w:pPr>
        <w:ind w:left="426" w:hanging="246"/>
        <w:jc w:val="both"/>
        <w:rPr>
          <w:rFonts w:ascii="Montserrat" w:hAnsi="Montserrat" w:cs="Arial"/>
          <w:sz w:val="22"/>
          <w:szCs w:val="22"/>
        </w:rPr>
      </w:pPr>
      <w:r>
        <w:rPr>
          <w:rFonts w:ascii="Montserrat" w:hAnsi="Montserrat" w:cs="Arial"/>
          <w:sz w:val="22"/>
          <w:szCs w:val="22"/>
        </w:rPr>
        <w:t xml:space="preserve">1.- Cuando el material excavado se emplee en la formación de terraplenes, los precios unitarios incluyen lo que </w:t>
      </w:r>
      <w:proofErr w:type="gramStart"/>
      <w:r>
        <w:rPr>
          <w:rFonts w:ascii="Montserrat" w:hAnsi="Montserrat" w:cs="Arial"/>
          <w:sz w:val="22"/>
          <w:szCs w:val="22"/>
        </w:rPr>
        <w:t>corresponda  por</w:t>
      </w:r>
      <w:proofErr w:type="gramEnd"/>
      <w:r>
        <w:rPr>
          <w:rFonts w:ascii="Montserrat" w:hAnsi="Montserrat" w:cs="Arial"/>
          <w:sz w:val="22"/>
          <w:szCs w:val="22"/>
        </w:rPr>
        <w:t xml:space="preserve"> extracción, remoción, carga del material  excavado, acarreo libre así como el necesario hasta el lugar de su utilización, descarga del material para la formación de terraplenes y  afinamiento de los cortes o de la excavación.</w:t>
      </w:r>
    </w:p>
    <w:p w14:paraId="2D810FD9" w14:textId="77777777" w:rsidR="00ED503F" w:rsidRDefault="00ED503F">
      <w:pPr>
        <w:jc w:val="both"/>
        <w:rPr>
          <w:rFonts w:ascii="Montserrat" w:hAnsi="Montserrat" w:cs="Arial"/>
          <w:sz w:val="22"/>
          <w:szCs w:val="22"/>
        </w:rPr>
      </w:pPr>
    </w:p>
    <w:p w14:paraId="4B49C349" w14:textId="77777777" w:rsidR="00ED503F" w:rsidRDefault="00C75FD3">
      <w:pPr>
        <w:ind w:left="426" w:hanging="426"/>
        <w:jc w:val="both"/>
        <w:rPr>
          <w:rFonts w:ascii="Montserrat" w:hAnsi="Montserrat" w:cs="Arial"/>
          <w:sz w:val="22"/>
          <w:szCs w:val="22"/>
        </w:rPr>
      </w:pPr>
      <w:r>
        <w:rPr>
          <w:rFonts w:ascii="Montserrat" w:hAnsi="Montserrat" w:cs="Arial"/>
          <w:sz w:val="22"/>
          <w:szCs w:val="22"/>
        </w:rPr>
        <w:t>2.</w:t>
      </w:r>
      <w:proofErr w:type="gramStart"/>
      <w:r>
        <w:rPr>
          <w:rFonts w:ascii="Montserrat" w:hAnsi="Montserrat" w:cs="Arial"/>
          <w:sz w:val="22"/>
          <w:szCs w:val="22"/>
        </w:rPr>
        <w:t>-  Cuando</w:t>
      </w:r>
      <w:proofErr w:type="gramEnd"/>
      <w:r>
        <w:rPr>
          <w:rFonts w:ascii="Montserrat" w:hAnsi="Montserrat" w:cs="Arial"/>
          <w:sz w:val="22"/>
          <w:szCs w:val="22"/>
        </w:rPr>
        <w:t xml:space="preserve"> el material excavado deba ser desperdiciado, los precios unitarios incluyen lo que  corresponda  por extracción, remoción, carga del material excavado, acarreo libre así como el necesario al sitio que elija el proponente, descarga del material en la forma que indique la Secretaría, incluyendo su extendido en la zona de desperdicio y afinamiento de los cortes o de la excavación.</w:t>
      </w:r>
    </w:p>
    <w:p w14:paraId="67D59DFC" w14:textId="77777777" w:rsidR="00ED503F" w:rsidRDefault="00ED503F">
      <w:pPr>
        <w:ind w:left="2127" w:hanging="2127"/>
        <w:jc w:val="both"/>
        <w:rPr>
          <w:rFonts w:ascii="Montserrat" w:hAnsi="Montserrat" w:cs="Arial"/>
          <w:b/>
          <w:sz w:val="22"/>
          <w:szCs w:val="22"/>
        </w:rPr>
      </w:pPr>
    </w:p>
    <w:p w14:paraId="091ABDEB" w14:textId="77777777" w:rsidR="00ED503F" w:rsidRDefault="00C75FD3">
      <w:pPr>
        <w:ind w:left="426"/>
        <w:jc w:val="both"/>
        <w:rPr>
          <w:rFonts w:ascii="Montserrat" w:hAnsi="Montserrat" w:cs="Arial"/>
          <w:sz w:val="22"/>
          <w:szCs w:val="22"/>
        </w:rPr>
      </w:pPr>
      <w:r>
        <w:rPr>
          <w:rFonts w:ascii="Montserrat" w:hAnsi="Montserrat" w:cs="Arial"/>
          <w:sz w:val="22"/>
          <w:szCs w:val="22"/>
        </w:rPr>
        <w:t>Análisis de los Precios Unitarios – Los análisis detallados de los precios unitarios correspondientes a los conceptos antes señalados, deben comprender:</w:t>
      </w:r>
    </w:p>
    <w:p w14:paraId="61F48D07" w14:textId="77777777" w:rsidR="00ED503F" w:rsidRDefault="00C75FD3">
      <w:pPr>
        <w:numPr>
          <w:ilvl w:val="0"/>
          <w:numId w:val="3"/>
        </w:numPr>
        <w:jc w:val="both"/>
        <w:rPr>
          <w:rFonts w:ascii="Montserrat" w:hAnsi="Montserrat" w:cs="Arial"/>
          <w:sz w:val="22"/>
          <w:szCs w:val="22"/>
        </w:rPr>
      </w:pPr>
      <w:r>
        <w:rPr>
          <w:rFonts w:ascii="Montserrat" w:hAnsi="Montserrat" w:cs="Arial"/>
          <w:sz w:val="22"/>
          <w:szCs w:val="22"/>
        </w:rPr>
        <w:lastRenderedPageBreak/>
        <w:t>Análisis detallado del costo del material con clasificación 100-00-00  (material A)</w:t>
      </w:r>
    </w:p>
    <w:p w14:paraId="7DD32945" w14:textId="77777777" w:rsidR="00ED503F" w:rsidRDefault="00C75FD3">
      <w:pPr>
        <w:numPr>
          <w:ilvl w:val="0"/>
          <w:numId w:val="3"/>
        </w:numPr>
        <w:jc w:val="both"/>
        <w:rPr>
          <w:rFonts w:ascii="Montserrat" w:hAnsi="Montserrat" w:cs="Arial"/>
          <w:sz w:val="22"/>
          <w:szCs w:val="22"/>
        </w:rPr>
      </w:pPr>
      <w:r>
        <w:rPr>
          <w:rFonts w:ascii="Montserrat" w:hAnsi="Montserrat" w:cs="Arial"/>
          <w:sz w:val="22"/>
          <w:szCs w:val="22"/>
        </w:rPr>
        <w:t>Análisis detallado del costo del material con clasificación 00-100-00  (material B)</w:t>
      </w:r>
    </w:p>
    <w:p w14:paraId="28E33334" w14:textId="77777777" w:rsidR="00ED503F" w:rsidRDefault="00C75FD3">
      <w:pPr>
        <w:numPr>
          <w:ilvl w:val="0"/>
          <w:numId w:val="3"/>
        </w:numPr>
        <w:jc w:val="both"/>
        <w:rPr>
          <w:rFonts w:ascii="Montserrat" w:hAnsi="Montserrat" w:cs="Arial"/>
          <w:sz w:val="22"/>
          <w:szCs w:val="22"/>
        </w:rPr>
      </w:pPr>
      <w:r>
        <w:rPr>
          <w:rFonts w:ascii="Montserrat" w:hAnsi="Montserrat" w:cs="Arial"/>
          <w:sz w:val="22"/>
          <w:szCs w:val="22"/>
        </w:rPr>
        <w:t>Análisis detallado del costo del material con clasificación 00-00-100  (material C)</w:t>
      </w:r>
    </w:p>
    <w:p w14:paraId="2F30248A" w14:textId="77777777" w:rsidR="00ED503F" w:rsidRDefault="00C75FD3">
      <w:pPr>
        <w:numPr>
          <w:ilvl w:val="0"/>
          <w:numId w:val="3"/>
        </w:numPr>
        <w:jc w:val="both"/>
        <w:rPr>
          <w:rFonts w:ascii="Montserrat" w:hAnsi="Montserrat" w:cs="Arial"/>
          <w:sz w:val="22"/>
          <w:szCs w:val="22"/>
        </w:rPr>
      </w:pPr>
      <w:r>
        <w:rPr>
          <w:rFonts w:ascii="Montserrat" w:hAnsi="Montserrat" w:cs="Arial"/>
          <w:sz w:val="22"/>
          <w:szCs w:val="22"/>
        </w:rPr>
        <w:t xml:space="preserve">En cada uno de estos análisis debe incluirse: extracción, remoción, carga del material excavado, acarreo libre así como el necesario hasta el depósito a desperdicio que elija la contratista, descarga del </w:t>
      </w:r>
      <w:proofErr w:type="gramStart"/>
      <w:r>
        <w:rPr>
          <w:rFonts w:ascii="Montserrat" w:hAnsi="Montserrat" w:cs="Arial"/>
          <w:sz w:val="22"/>
          <w:szCs w:val="22"/>
        </w:rPr>
        <w:t>material  en</w:t>
      </w:r>
      <w:proofErr w:type="gramEnd"/>
      <w:r>
        <w:rPr>
          <w:rFonts w:ascii="Montserrat" w:hAnsi="Montserrat" w:cs="Arial"/>
          <w:sz w:val="22"/>
          <w:szCs w:val="22"/>
        </w:rPr>
        <w:t xml:space="preserve"> la forma que indique la Secretaría, incluyendo su extendido en la zona de desperdicio y  afinamiento de los cortes o de la excavación.</w:t>
      </w:r>
    </w:p>
    <w:p w14:paraId="64F68305" w14:textId="77777777" w:rsidR="00ED503F" w:rsidRDefault="00C75FD3">
      <w:pPr>
        <w:numPr>
          <w:ilvl w:val="0"/>
          <w:numId w:val="3"/>
        </w:numPr>
        <w:jc w:val="both"/>
        <w:rPr>
          <w:rFonts w:ascii="Montserrat" w:hAnsi="Montserrat" w:cs="Arial"/>
          <w:sz w:val="22"/>
          <w:szCs w:val="22"/>
        </w:rPr>
      </w:pPr>
      <w:r>
        <w:rPr>
          <w:rFonts w:ascii="Montserrat" w:hAnsi="Montserrat" w:cs="Arial"/>
          <w:sz w:val="22"/>
          <w:szCs w:val="22"/>
        </w:rPr>
        <w:t>Con los costos ya obtenidos para cada uno de los materiales A, B y C, se integrará el costo del concepto de acuerdo con la clasificación promedio que considere el proponente para la obra objeto de la licitación.</w:t>
      </w:r>
    </w:p>
    <w:p w14:paraId="600D3C31" w14:textId="77777777" w:rsidR="00ED503F" w:rsidRDefault="00C75FD3">
      <w:pPr>
        <w:jc w:val="both"/>
        <w:rPr>
          <w:rFonts w:ascii="Montserrat" w:hAnsi="Montserrat" w:cs="Arial"/>
          <w:sz w:val="22"/>
          <w:szCs w:val="22"/>
        </w:rPr>
      </w:pPr>
      <w:r>
        <w:br w:type="page"/>
      </w:r>
    </w:p>
    <w:p w14:paraId="76CB1AC9" w14:textId="77777777" w:rsidR="00ED503F" w:rsidRDefault="00C75FD3">
      <w:pPr>
        <w:keepNext/>
        <w:jc w:val="center"/>
        <w:outlineLvl w:val="0"/>
        <w:rPr>
          <w:rFonts w:ascii="Montserrat" w:hAnsi="Montserrat" w:cs="Arial"/>
          <w:b/>
          <w:sz w:val="22"/>
          <w:szCs w:val="22"/>
          <w:lang w:val="es-MX"/>
        </w:rPr>
      </w:pPr>
      <w:r>
        <w:rPr>
          <w:rFonts w:ascii="Montserrat" w:hAnsi="Montserrat" w:cs="Arial"/>
          <w:b/>
          <w:sz w:val="22"/>
          <w:szCs w:val="22"/>
          <w:lang w:val="es-MX"/>
        </w:rPr>
        <w:lastRenderedPageBreak/>
        <w:t xml:space="preserve">ESPECIFICACIÓN GENERAL  </w:t>
      </w:r>
    </w:p>
    <w:p w14:paraId="68CF7BF1" w14:textId="77777777" w:rsidR="00ED503F" w:rsidRDefault="00ED503F">
      <w:pPr>
        <w:ind w:left="2127" w:hanging="2127"/>
        <w:jc w:val="both"/>
        <w:rPr>
          <w:rFonts w:ascii="Montserrat" w:hAnsi="Montserrat" w:cs="Arial"/>
          <w:b/>
          <w:sz w:val="22"/>
          <w:szCs w:val="22"/>
        </w:rPr>
      </w:pPr>
    </w:p>
    <w:p w14:paraId="7AD2AE2E" w14:textId="77777777" w:rsidR="00ED503F" w:rsidRDefault="00ED503F">
      <w:pPr>
        <w:ind w:left="2127" w:hanging="2127"/>
        <w:jc w:val="both"/>
        <w:rPr>
          <w:rFonts w:ascii="Montserrat" w:hAnsi="Montserrat" w:cs="Arial"/>
          <w:b/>
          <w:sz w:val="22"/>
          <w:szCs w:val="22"/>
        </w:rPr>
      </w:pPr>
    </w:p>
    <w:p w14:paraId="7F710E8C" w14:textId="77777777" w:rsidR="00ED503F" w:rsidRDefault="00C75FD3">
      <w:pPr>
        <w:ind w:left="2160" w:hanging="2160"/>
        <w:jc w:val="both"/>
      </w:pPr>
      <w:r>
        <w:rPr>
          <w:rFonts w:ascii="Montserrat" w:hAnsi="Montserrat" w:cs="Arial"/>
          <w:b/>
          <w:sz w:val="22"/>
          <w:szCs w:val="22"/>
        </w:rPr>
        <w:t>EP.-G-08.-</w:t>
      </w:r>
      <w:r>
        <w:rPr>
          <w:rFonts w:ascii="Montserrat" w:hAnsi="Montserrat" w:cs="Arial"/>
          <w:sz w:val="22"/>
          <w:szCs w:val="22"/>
        </w:rPr>
        <w:t xml:space="preserve"> </w:t>
      </w:r>
      <w:r>
        <w:rPr>
          <w:rFonts w:ascii="Montserrat" w:hAnsi="Montserrat" w:cs="Arial"/>
          <w:sz w:val="22"/>
          <w:szCs w:val="22"/>
        </w:rPr>
        <w:tab/>
        <w:t xml:space="preserve">DESVIACIONES, CAMINOS DE ACCESO Y DISPOSITIVOS DE PROTECCION DE OBRA, P. U. O. T.    </w:t>
      </w:r>
    </w:p>
    <w:p w14:paraId="2F480A2B" w14:textId="77777777" w:rsidR="00ED503F" w:rsidRDefault="00ED503F">
      <w:pPr>
        <w:ind w:left="2127" w:hanging="2127"/>
        <w:jc w:val="both"/>
        <w:rPr>
          <w:rFonts w:ascii="Montserrat" w:hAnsi="Montserrat" w:cs="Arial"/>
          <w:sz w:val="22"/>
          <w:szCs w:val="22"/>
        </w:rPr>
      </w:pPr>
    </w:p>
    <w:p w14:paraId="79BAF074" w14:textId="1EFA81D1" w:rsidR="00ED503F" w:rsidRDefault="00C75FD3">
      <w:pPr>
        <w:jc w:val="both"/>
        <w:rPr>
          <w:rFonts w:ascii="Montserrat" w:hAnsi="Montserrat" w:cs="Arial"/>
          <w:sz w:val="22"/>
          <w:szCs w:val="22"/>
          <w:u w:val="single"/>
        </w:rPr>
      </w:pPr>
      <w:r>
        <w:rPr>
          <w:rFonts w:ascii="Montserrat" w:hAnsi="Montserrat" w:cs="Arial"/>
          <w:sz w:val="22"/>
          <w:szCs w:val="22"/>
        </w:rPr>
        <w:t xml:space="preserve">Durante la ejecución de la obra objeto de la licitación, el Contratista estará obligado a construir y conservar transitables según la intensidad del tránsito todo el tiempo requerido, tanto las desviaciones; las transiciones de carriles de circulación, como los caminos de acceso adecuados  para comunicar los frentes de trabajo, los lugares fijados para la obtención de los materiales destinados a su construcción, para permitir el movimiento del equipo, maquinaria y vehículos necesarios para su realización: así como a sujetarse a las disposiciones de seguridad contenidas en el Capítulo Sexto del Manual de Dispositivos para el Control del Tránsito en Calles y Carreteras edición 1986), en la inteligencia de que </w:t>
      </w:r>
      <w:r>
        <w:rPr>
          <w:rFonts w:ascii="Montserrat" w:hAnsi="Montserrat" w:cs="Arial"/>
          <w:sz w:val="22"/>
          <w:szCs w:val="22"/>
          <w:u w:val="single"/>
        </w:rPr>
        <w:t>no se le autorizara la ejecución de ninguna clase de trabajos hasta que haya colocado a satisfacción de la Dependencia, las señales y dispositivos de protección en la forma y condiciones indicadas en dicho capítulo, además de los croquis y  relaciones anexas, adicionalmente a lo anterior, se deberá considerar que todo el señalamiento de protección de obras y desviaciones, tendrá instalación eléctrica (flechas luminosas, plantas de generación de energía eléctrica portátil y focos para alumbrar los conos,), para operarlo en los turnos vespertinos y nocturnos, ya que no se permitirá la colocación de mechones, piedras, etc.</w:t>
      </w:r>
    </w:p>
    <w:p w14:paraId="13A7945E" w14:textId="77777777" w:rsidR="00ED503F" w:rsidRDefault="00ED503F">
      <w:pPr>
        <w:jc w:val="both"/>
        <w:rPr>
          <w:rFonts w:ascii="Montserrat" w:hAnsi="Montserrat" w:cs="Arial"/>
          <w:sz w:val="22"/>
          <w:szCs w:val="22"/>
          <w:u w:val="single"/>
        </w:rPr>
      </w:pPr>
    </w:p>
    <w:p w14:paraId="1EF3A84D" w14:textId="48033C60" w:rsidR="00ED503F" w:rsidRDefault="00C75FD3">
      <w:pPr>
        <w:jc w:val="both"/>
        <w:rPr>
          <w:rFonts w:ascii="Montserrat" w:hAnsi="Montserrat" w:cs="Arial"/>
          <w:sz w:val="22"/>
          <w:szCs w:val="22"/>
        </w:rPr>
      </w:pPr>
      <w:r>
        <w:rPr>
          <w:rFonts w:ascii="Montserrat" w:hAnsi="Montserrat" w:cs="Arial"/>
          <w:sz w:val="22"/>
          <w:szCs w:val="22"/>
        </w:rPr>
        <w:t xml:space="preserve">La construcción y conservación de las desviaciones, las transiciones de carriles de circulación y caminos de acceso, así como la adquisición, elaboración, colocación y mantenimiento de las señales y dispositivos de protección hasta que los trabajos le sean recibidos, serán a cargo del Contratista </w:t>
      </w:r>
      <w:proofErr w:type="gramStart"/>
      <w:r>
        <w:rPr>
          <w:rFonts w:ascii="Montserrat" w:hAnsi="Montserrat" w:cs="Arial"/>
          <w:sz w:val="22"/>
          <w:szCs w:val="22"/>
        </w:rPr>
        <w:t>y</w:t>
      </w:r>
      <w:proofErr w:type="gramEnd"/>
      <w:r>
        <w:rPr>
          <w:rFonts w:ascii="Montserrat" w:hAnsi="Montserrat" w:cs="Arial"/>
          <w:sz w:val="22"/>
          <w:szCs w:val="22"/>
        </w:rPr>
        <w:t xml:space="preserve"> por lo tanto,  los costos de reposición por cualquier tipo de perdida deberá considerarlo en los Análisis de Costos Indirectos de su proposición.</w:t>
      </w:r>
    </w:p>
    <w:p w14:paraId="048C56C3" w14:textId="77777777" w:rsidR="00ED503F" w:rsidRDefault="00ED503F">
      <w:pPr>
        <w:jc w:val="both"/>
        <w:rPr>
          <w:rFonts w:ascii="Montserrat" w:hAnsi="Montserrat" w:cs="Arial"/>
          <w:sz w:val="22"/>
          <w:szCs w:val="22"/>
        </w:rPr>
      </w:pPr>
    </w:p>
    <w:p w14:paraId="16E92094" w14:textId="77777777" w:rsidR="00ED503F" w:rsidRDefault="00C75FD3">
      <w:pPr>
        <w:jc w:val="both"/>
        <w:rPr>
          <w:rFonts w:ascii="Montserrat" w:hAnsi="Montserrat" w:cs="Arial"/>
          <w:sz w:val="22"/>
          <w:szCs w:val="22"/>
        </w:rPr>
      </w:pPr>
      <w:r>
        <w:rPr>
          <w:rFonts w:ascii="Montserrat" w:hAnsi="Montserrat" w:cs="Arial"/>
          <w:sz w:val="22"/>
          <w:szCs w:val="22"/>
        </w:rPr>
        <w:t xml:space="preserve">El proponente habrá de tener presente que los trabajos se efectuarán sobre un camino en operación y por lo tanto, deberá tomar en cuenta al formular su proposición todas las dificultades y restricciones que se presenten debido a la presencia de instalaciones  (de Petróleos Mexicanos, Comisión Federal de Electricidad, Fibra Óptica, Red de agua Potable, Drenaje, Desviaciones de Transito, Trabajo por “Alas” o Franja, etc.), como por ejemplo, baja eficiencia, </w:t>
      </w:r>
      <w:r>
        <w:rPr>
          <w:rFonts w:ascii="Montserrat" w:hAnsi="Montserrat" w:cs="Arial"/>
          <w:sz w:val="22"/>
          <w:szCs w:val="22"/>
        </w:rPr>
        <w:lastRenderedPageBreak/>
        <w:t>tiempos inactivos del equipo de construcción, etc., ya que no se aceptará reclamación alguna del Contratista respecto a los precios unitarios contenidos en su proposición, aduciendo el desconocimiento de las condiciones en que se realizarán los trabajos; o por la necesidad de efectuar voladuras en cortes con el uso controlado de explosivos para evitar daños a terceros.</w:t>
      </w:r>
    </w:p>
    <w:p w14:paraId="089387EA" w14:textId="77777777" w:rsidR="00ED503F" w:rsidRDefault="00C75FD3">
      <w:pPr>
        <w:jc w:val="both"/>
        <w:rPr>
          <w:rFonts w:ascii="Montserrat" w:hAnsi="Montserrat" w:cs="Arial"/>
          <w:sz w:val="22"/>
          <w:szCs w:val="22"/>
        </w:rPr>
      </w:pPr>
      <w:r>
        <w:br w:type="page"/>
      </w:r>
    </w:p>
    <w:p w14:paraId="1ED1CDB0" w14:textId="77777777" w:rsidR="00ED503F" w:rsidRDefault="00C75FD3">
      <w:pPr>
        <w:keepNext/>
        <w:jc w:val="center"/>
        <w:outlineLvl w:val="0"/>
        <w:rPr>
          <w:rFonts w:ascii="Montserrat" w:hAnsi="Montserrat" w:cs="Arial"/>
          <w:b/>
          <w:sz w:val="22"/>
          <w:szCs w:val="22"/>
          <w:lang w:val="es-MX"/>
        </w:rPr>
      </w:pPr>
      <w:r>
        <w:rPr>
          <w:rFonts w:ascii="Montserrat" w:hAnsi="Montserrat" w:cs="Arial"/>
          <w:b/>
          <w:sz w:val="22"/>
          <w:szCs w:val="22"/>
          <w:lang w:val="es-MX"/>
        </w:rPr>
        <w:lastRenderedPageBreak/>
        <w:t xml:space="preserve">ESPECIFICACIÓN GENERAL  </w:t>
      </w:r>
    </w:p>
    <w:p w14:paraId="71CC9CD2" w14:textId="77777777" w:rsidR="00ED503F" w:rsidRDefault="00ED503F">
      <w:pPr>
        <w:jc w:val="center"/>
        <w:rPr>
          <w:rFonts w:ascii="Montserrat" w:hAnsi="Montserrat" w:cs="Arial"/>
          <w:b/>
          <w:sz w:val="22"/>
          <w:szCs w:val="22"/>
        </w:rPr>
      </w:pPr>
    </w:p>
    <w:p w14:paraId="51A913DB" w14:textId="77777777" w:rsidR="00ED503F" w:rsidRDefault="00ED503F">
      <w:pPr>
        <w:rPr>
          <w:rFonts w:ascii="Montserrat" w:hAnsi="Montserrat" w:cs="Arial"/>
          <w:sz w:val="22"/>
          <w:szCs w:val="22"/>
        </w:rPr>
      </w:pPr>
    </w:p>
    <w:p w14:paraId="5E6BA43B" w14:textId="77777777" w:rsidR="00ED503F" w:rsidRDefault="00C75FD3">
      <w:pPr>
        <w:keepNext/>
        <w:ind w:left="1701" w:hanging="1701"/>
        <w:jc w:val="both"/>
        <w:outlineLvl w:val="1"/>
        <w:rPr>
          <w:rFonts w:ascii="Montserrat" w:hAnsi="Montserrat" w:cs="Arial"/>
          <w:sz w:val="22"/>
          <w:szCs w:val="22"/>
        </w:rPr>
      </w:pPr>
      <w:r>
        <w:rPr>
          <w:rFonts w:ascii="Montserrat" w:hAnsi="Montserrat" w:cs="Arial"/>
          <w:b/>
          <w:sz w:val="22"/>
          <w:szCs w:val="22"/>
          <w:lang w:val="es-MX"/>
        </w:rPr>
        <w:t>EP.-G-09.-</w:t>
      </w:r>
      <w:r>
        <w:rPr>
          <w:rFonts w:ascii="Montserrat" w:hAnsi="Montserrat" w:cs="Arial"/>
          <w:b/>
          <w:sz w:val="22"/>
          <w:szCs w:val="22"/>
          <w:lang w:val="es-MX"/>
        </w:rPr>
        <w:tab/>
      </w:r>
      <w:r>
        <w:rPr>
          <w:rFonts w:ascii="Montserrat" w:hAnsi="Montserrat" w:cs="Arial"/>
          <w:sz w:val="22"/>
          <w:szCs w:val="22"/>
          <w:lang w:val="es-MX"/>
        </w:rPr>
        <w:t>CUMPLIMIENTO DE LOS LINEAMIENTOS TECNICOS DE SEGURIDAD SANITARIA EN EL ENTORNO LABORAL</w:t>
      </w:r>
      <w:r>
        <w:rPr>
          <w:rFonts w:ascii="Montserrat" w:hAnsi="Montserrat" w:cs="Arial"/>
          <w:sz w:val="22"/>
          <w:szCs w:val="22"/>
        </w:rPr>
        <w:t xml:space="preserve">   </w:t>
      </w:r>
    </w:p>
    <w:p w14:paraId="628845F2" w14:textId="77777777" w:rsidR="00ED503F" w:rsidRDefault="00C75FD3">
      <w:pPr>
        <w:keepNext/>
        <w:ind w:left="1701" w:hanging="1701"/>
        <w:jc w:val="both"/>
        <w:outlineLvl w:val="1"/>
        <w:rPr>
          <w:rFonts w:ascii="Montserrat" w:hAnsi="Montserrat" w:cs="Arial"/>
          <w:sz w:val="22"/>
          <w:szCs w:val="22"/>
          <w:lang w:val="es-MX"/>
        </w:rPr>
      </w:pPr>
      <w:r>
        <w:rPr>
          <w:rFonts w:ascii="Montserrat" w:hAnsi="Montserrat" w:cs="Arial"/>
          <w:sz w:val="22"/>
          <w:szCs w:val="22"/>
        </w:rPr>
        <w:t xml:space="preserve">                      </w:t>
      </w:r>
    </w:p>
    <w:p w14:paraId="20F03EF1" w14:textId="77777777" w:rsidR="00ED503F" w:rsidRDefault="00ED503F">
      <w:pPr>
        <w:jc w:val="both"/>
        <w:rPr>
          <w:rFonts w:ascii="Montserrat" w:hAnsi="Montserrat" w:cs="Arial"/>
          <w:b/>
          <w:bCs/>
          <w:sz w:val="22"/>
          <w:szCs w:val="22"/>
        </w:rPr>
      </w:pPr>
    </w:p>
    <w:p w14:paraId="3BAB57DA" w14:textId="77777777" w:rsidR="00ED503F" w:rsidRDefault="00C75FD3">
      <w:pPr>
        <w:jc w:val="both"/>
        <w:rPr>
          <w:rFonts w:ascii="Montserrat" w:hAnsi="Montserrat" w:cs="Arial"/>
          <w:sz w:val="22"/>
          <w:szCs w:val="22"/>
        </w:rPr>
      </w:pPr>
      <w:r>
        <w:rPr>
          <w:rFonts w:ascii="Montserrat" w:hAnsi="Montserrat" w:cs="Arial"/>
          <w:b/>
          <w:bCs/>
          <w:sz w:val="22"/>
          <w:szCs w:val="22"/>
        </w:rPr>
        <w:t>EJECUCIÓN</w:t>
      </w:r>
      <w:r>
        <w:rPr>
          <w:rFonts w:ascii="Montserrat" w:hAnsi="Montserrat" w:cs="Arial"/>
          <w:sz w:val="22"/>
          <w:szCs w:val="22"/>
        </w:rPr>
        <w:t xml:space="preserve">: Durante la ejecución de la obra, el Contratista deberá prever lo necesario para cumplir con las actividades que </w:t>
      </w:r>
      <w:r>
        <w:rPr>
          <w:rFonts w:ascii="Montserrat" w:hAnsi="Montserrat" w:cs="Arial"/>
          <w:b/>
          <w:bCs/>
          <w:sz w:val="22"/>
          <w:szCs w:val="22"/>
        </w:rPr>
        <w:t>a título enunciativo no limitativo</w:t>
      </w:r>
      <w:r>
        <w:rPr>
          <w:rFonts w:ascii="Montserrat" w:hAnsi="Montserrat" w:cs="Arial"/>
          <w:sz w:val="22"/>
          <w:szCs w:val="22"/>
        </w:rPr>
        <w:t xml:space="preserve"> se mencionan a continuación:</w:t>
      </w:r>
    </w:p>
    <w:p w14:paraId="375617CB" w14:textId="77777777" w:rsidR="00ED503F" w:rsidRDefault="00ED503F">
      <w:pPr>
        <w:jc w:val="both"/>
        <w:rPr>
          <w:rFonts w:ascii="Montserrat" w:hAnsi="Montserrat" w:cs="Arial"/>
          <w:sz w:val="22"/>
          <w:szCs w:val="22"/>
        </w:rPr>
      </w:pPr>
    </w:p>
    <w:p w14:paraId="7CDB992A" w14:textId="77777777" w:rsidR="00ED503F" w:rsidRDefault="00ED503F">
      <w:pPr>
        <w:jc w:val="both"/>
        <w:rPr>
          <w:rFonts w:ascii="Montserrat" w:hAnsi="Montserrat" w:cs="Arial"/>
          <w:sz w:val="22"/>
          <w:szCs w:val="22"/>
        </w:rPr>
      </w:pPr>
    </w:p>
    <w:p w14:paraId="0F8FD8F8" w14:textId="77777777" w:rsidR="00ED503F" w:rsidRDefault="00C75FD3">
      <w:pPr>
        <w:jc w:val="both"/>
        <w:rPr>
          <w:rFonts w:ascii="Montserrat" w:hAnsi="Montserrat" w:cs="Arial"/>
        </w:rPr>
      </w:pPr>
      <w:r>
        <w:rPr>
          <w:rFonts w:ascii="Montserrat" w:hAnsi="Montserrat" w:cs="Arial"/>
        </w:rPr>
        <w:t xml:space="preserve">Dar cabal cumplimiento a los ordenamientos en vigor emanados de “LOS </w:t>
      </w:r>
      <w:r>
        <w:rPr>
          <w:rFonts w:ascii="Montserrat" w:hAnsi="Montserrat" w:cs="Arial"/>
          <w:lang w:val="es-MX"/>
        </w:rPr>
        <w:t>LINEAMIENTOS TECNICOS DE SEGURIDAD SANITARIA EN EL ENTORNO LABORAL</w:t>
      </w:r>
      <w:r>
        <w:rPr>
          <w:rFonts w:ascii="Montserrat" w:hAnsi="Montserrat" w:cs="Arial"/>
        </w:rPr>
        <w:t>” que se publica derivado de los Acuerdos publicados en el Diario Oficial de la Federación los días 14 y 15 de mayo de 2020 respectivamente en relación con la reapertura de las actividades sociales, educativas y económicas.</w:t>
      </w:r>
    </w:p>
    <w:p w14:paraId="1C836D8D" w14:textId="77777777" w:rsidR="00ED503F" w:rsidRDefault="00ED503F">
      <w:pPr>
        <w:ind w:left="540" w:hanging="180"/>
        <w:jc w:val="both"/>
        <w:rPr>
          <w:rFonts w:ascii="Montserrat" w:hAnsi="Montserrat" w:cs="Arial"/>
          <w:sz w:val="22"/>
          <w:szCs w:val="22"/>
        </w:rPr>
      </w:pPr>
    </w:p>
    <w:p w14:paraId="790E6A53" w14:textId="77777777" w:rsidR="00ED503F" w:rsidRDefault="00ED503F">
      <w:pPr>
        <w:ind w:left="540" w:hanging="180"/>
        <w:jc w:val="both"/>
        <w:rPr>
          <w:rFonts w:ascii="Montserrat" w:hAnsi="Montserrat" w:cs="Arial"/>
          <w:sz w:val="22"/>
          <w:szCs w:val="22"/>
        </w:rPr>
      </w:pPr>
    </w:p>
    <w:p w14:paraId="3911E385" w14:textId="77777777" w:rsidR="00ED503F" w:rsidRDefault="00ED503F">
      <w:pPr>
        <w:ind w:left="540" w:hanging="180"/>
        <w:jc w:val="both"/>
        <w:rPr>
          <w:rFonts w:ascii="Montserrat" w:hAnsi="Montserrat" w:cs="Arial"/>
          <w:sz w:val="22"/>
          <w:szCs w:val="22"/>
        </w:rPr>
      </w:pPr>
    </w:p>
    <w:p w14:paraId="7E523869" w14:textId="31CDDA84" w:rsidR="00ED503F" w:rsidRDefault="00C75FD3">
      <w:pPr>
        <w:jc w:val="both"/>
        <w:rPr>
          <w:rFonts w:ascii="Montserrat" w:hAnsi="Montserrat" w:cs="Arial"/>
          <w:sz w:val="22"/>
          <w:szCs w:val="22"/>
        </w:rPr>
      </w:pPr>
      <w:r>
        <w:rPr>
          <w:rFonts w:ascii="Montserrat" w:hAnsi="Montserrat" w:cs="Arial"/>
          <w:sz w:val="22"/>
          <w:szCs w:val="22"/>
        </w:rPr>
        <w:t>Derivado de lo anterior, “El Contratista” será responsable de los daños y perjuicios que cause a la Secretaria o a terceras personas, con motivo de la ejecución de las obras, por no ajustarse a lo estipulado en dicho Acuerdo, por inobservancia de las instrucciones dadas por escrito por la Secretaria y/o por violaciones a las Leyes y Reglamentos en materia de seguridad sanitaria en el entorno laboral, en vigor.</w:t>
      </w:r>
    </w:p>
    <w:p w14:paraId="334AFED8" w14:textId="77777777" w:rsidR="00ED503F" w:rsidRDefault="00ED503F">
      <w:pPr>
        <w:jc w:val="both"/>
        <w:rPr>
          <w:rFonts w:ascii="Montserrat" w:hAnsi="Montserrat" w:cs="Arial"/>
          <w:sz w:val="22"/>
          <w:szCs w:val="22"/>
        </w:rPr>
      </w:pPr>
    </w:p>
    <w:p w14:paraId="5F1F711E" w14:textId="77777777" w:rsidR="00ED503F" w:rsidRDefault="00C75FD3">
      <w:pPr>
        <w:jc w:val="both"/>
        <w:rPr>
          <w:rFonts w:ascii="Montserrat" w:hAnsi="Montserrat" w:cs="Arial"/>
          <w:sz w:val="22"/>
          <w:szCs w:val="22"/>
        </w:rPr>
      </w:pPr>
      <w:r>
        <w:rPr>
          <w:rFonts w:ascii="Montserrat" w:hAnsi="Montserrat" w:cs="Arial"/>
          <w:b/>
          <w:sz w:val="22"/>
          <w:szCs w:val="22"/>
        </w:rPr>
        <w:t>MEDICIÓN:</w:t>
      </w:r>
      <w:r>
        <w:rPr>
          <w:rFonts w:ascii="Montserrat" w:hAnsi="Montserrat" w:cs="Arial"/>
          <w:sz w:val="22"/>
          <w:szCs w:val="22"/>
        </w:rPr>
        <w:tab/>
        <w:t>NO APLICA</w:t>
      </w:r>
    </w:p>
    <w:p w14:paraId="54438522" w14:textId="77777777" w:rsidR="00ED503F" w:rsidRDefault="00ED503F">
      <w:pPr>
        <w:jc w:val="both"/>
        <w:rPr>
          <w:rFonts w:ascii="Montserrat" w:hAnsi="Montserrat" w:cs="Arial"/>
          <w:sz w:val="22"/>
          <w:szCs w:val="22"/>
        </w:rPr>
      </w:pPr>
    </w:p>
    <w:p w14:paraId="3D573F25" w14:textId="77777777" w:rsidR="00ED503F" w:rsidRDefault="00C75FD3">
      <w:pPr>
        <w:jc w:val="both"/>
        <w:rPr>
          <w:rFonts w:ascii="Montserrat" w:hAnsi="Montserrat" w:cs="Arial"/>
          <w:sz w:val="22"/>
          <w:szCs w:val="22"/>
        </w:rPr>
      </w:pPr>
      <w:r>
        <w:rPr>
          <w:rFonts w:ascii="Montserrat" w:hAnsi="Montserrat" w:cs="Arial"/>
          <w:b/>
          <w:sz w:val="22"/>
          <w:szCs w:val="22"/>
        </w:rPr>
        <w:t xml:space="preserve">BASE DE PAGO: </w:t>
      </w:r>
      <w:r>
        <w:rPr>
          <w:rFonts w:ascii="Montserrat" w:hAnsi="Montserrat" w:cs="Arial"/>
          <w:b/>
          <w:bCs/>
          <w:sz w:val="22"/>
          <w:szCs w:val="22"/>
        </w:rPr>
        <w:t>El costo correspondiente a estas Medidas de Protección Sanitaria deberá considerarse dentro de los Costos Indirectos de la Obra</w:t>
      </w:r>
      <w:r>
        <w:rPr>
          <w:rFonts w:ascii="Montserrat" w:hAnsi="Montserrat" w:cs="Arial"/>
          <w:sz w:val="22"/>
          <w:szCs w:val="22"/>
        </w:rPr>
        <w:t xml:space="preserve">. </w:t>
      </w:r>
    </w:p>
    <w:p w14:paraId="571E4775" w14:textId="77777777" w:rsidR="00ED503F" w:rsidRDefault="00ED503F">
      <w:pPr>
        <w:jc w:val="both"/>
        <w:rPr>
          <w:rFonts w:ascii="Montserrat" w:hAnsi="Montserrat" w:cs="Arial"/>
          <w:sz w:val="22"/>
          <w:szCs w:val="22"/>
        </w:rPr>
      </w:pPr>
    </w:p>
    <w:p w14:paraId="3FA82540" w14:textId="77777777" w:rsidR="00ED503F" w:rsidRDefault="00ED503F">
      <w:pPr>
        <w:jc w:val="both"/>
        <w:rPr>
          <w:rFonts w:ascii="Montserrat" w:hAnsi="Montserrat" w:cs="Arial"/>
          <w:sz w:val="22"/>
          <w:szCs w:val="22"/>
        </w:rPr>
      </w:pPr>
    </w:p>
    <w:p w14:paraId="30A9E89C" w14:textId="77777777" w:rsidR="00ED503F" w:rsidRDefault="00ED503F">
      <w:pPr>
        <w:spacing w:after="160" w:line="259" w:lineRule="auto"/>
        <w:rPr>
          <w:rFonts w:ascii="Montserrat" w:hAnsi="Montserrat" w:cs="Arial"/>
        </w:rPr>
        <w:sectPr w:rsidR="00ED503F">
          <w:headerReference w:type="default" r:id="rId9"/>
          <w:pgSz w:w="12240" w:h="15840"/>
          <w:pgMar w:top="1417" w:right="1701" w:bottom="1417" w:left="1701" w:header="708" w:footer="0" w:gutter="0"/>
          <w:cols w:space="720"/>
          <w:formProt w:val="0"/>
          <w:docGrid w:linePitch="360"/>
        </w:sectPr>
      </w:pPr>
    </w:p>
    <w:p w14:paraId="014D72C8" w14:textId="77777777" w:rsidR="00ED503F" w:rsidRDefault="00C75FD3">
      <w:pPr>
        <w:tabs>
          <w:tab w:val="left" w:pos="0"/>
        </w:tabs>
        <w:jc w:val="center"/>
      </w:pPr>
      <w:r>
        <w:rPr>
          <w:rFonts w:ascii="Montserrat" w:hAnsi="Montserrat"/>
          <w:b/>
        </w:rPr>
        <w:lastRenderedPageBreak/>
        <w:t>ESPECIFICACIÓN PARTICULAR</w:t>
      </w:r>
    </w:p>
    <w:p w14:paraId="1339086C" w14:textId="77777777" w:rsidR="00ED503F" w:rsidRDefault="00ED503F">
      <w:pPr>
        <w:spacing w:after="160" w:line="252" w:lineRule="auto"/>
        <w:rPr>
          <w:rFonts w:ascii="Montserrat" w:hAnsi="Montserrat" w:cs="Arial"/>
          <w:b/>
          <w:sz w:val="22"/>
          <w:szCs w:val="22"/>
        </w:rPr>
      </w:pPr>
    </w:p>
    <w:p w14:paraId="0E04DFB2" w14:textId="596895DB" w:rsidR="00ED503F" w:rsidRDefault="00C75FD3">
      <w:pPr>
        <w:spacing w:line="312" w:lineRule="auto"/>
        <w:ind w:left="1843" w:right="209" w:hanging="1843"/>
      </w:pPr>
      <w:r w:rsidRPr="00A74066">
        <w:rPr>
          <w:rFonts w:ascii="Montserrat" w:hAnsi="Montserrat" w:cs="Arial"/>
          <w:b/>
          <w:highlight w:val="yellow"/>
        </w:rPr>
        <w:t>EP. -TERR-001</w:t>
      </w:r>
      <w:r>
        <w:rPr>
          <w:rFonts w:ascii="Montserrat" w:hAnsi="Montserrat" w:cs="Arial"/>
          <w:b/>
        </w:rPr>
        <w:t>.-</w:t>
      </w:r>
      <w:r>
        <w:rPr>
          <w:rFonts w:ascii="Montserrat" w:hAnsi="Montserrat" w:cs="Arial"/>
          <w:b/>
          <w:position w:val="2"/>
          <w:sz w:val="18"/>
          <w:szCs w:val="18"/>
        </w:rPr>
        <w:t xml:space="preserve">      </w:t>
      </w:r>
      <w:r>
        <w:rPr>
          <w:rFonts w:ascii="Montserrat" w:hAnsi="Montserrat" w:cs="Arial"/>
          <w:b/>
          <w:spacing w:val="49"/>
          <w:position w:val="2"/>
          <w:sz w:val="18"/>
          <w:szCs w:val="18"/>
        </w:rPr>
        <w:t xml:space="preserve"> </w:t>
      </w:r>
      <w:r>
        <w:rPr>
          <w:rFonts w:ascii="Montserrat" w:hAnsi="Montserrat" w:cs="Arial"/>
        </w:rPr>
        <w:t>FORMACIÓN DE</w:t>
      </w:r>
      <w:r>
        <w:rPr>
          <w:rFonts w:ascii="Montserrat" w:hAnsi="Montserrat" w:cs="Arial"/>
          <w:spacing w:val="13"/>
        </w:rPr>
        <w:t xml:space="preserve"> </w:t>
      </w:r>
      <w:r w:rsidR="00367CD4">
        <w:rPr>
          <w:rFonts w:ascii="Montserrat" w:hAnsi="Montserrat" w:cs="Arial"/>
          <w:spacing w:val="13"/>
        </w:rPr>
        <w:t xml:space="preserve">CUERPO DE </w:t>
      </w:r>
      <w:r w:rsidR="00367CD4">
        <w:rPr>
          <w:rFonts w:ascii="Montserrat" w:hAnsi="Montserrat" w:cs="Arial"/>
        </w:rPr>
        <w:t>T</w:t>
      </w:r>
      <w:r>
        <w:rPr>
          <w:rFonts w:ascii="Montserrat" w:hAnsi="Montserrat" w:cs="Arial"/>
        </w:rPr>
        <w:t>E</w:t>
      </w:r>
      <w:r w:rsidR="00367CD4">
        <w:rPr>
          <w:rFonts w:ascii="Montserrat" w:hAnsi="Montserrat" w:cs="Arial"/>
        </w:rPr>
        <w:t>R</w:t>
      </w:r>
      <w:r>
        <w:rPr>
          <w:rFonts w:ascii="Montserrat" w:hAnsi="Montserrat" w:cs="Arial"/>
        </w:rPr>
        <w:t>RAPLÉN</w:t>
      </w:r>
      <w:r w:rsidR="00367CD4">
        <w:rPr>
          <w:rFonts w:ascii="Montserrat" w:hAnsi="Montserrat" w:cs="Arial"/>
        </w:rPr>
        <w:t xml:space="preserve"> CON CARARCTERISTICAS DE PEDRAPLÉN</w:t>
      </w:r>
      <w:r w:rsidR="00367CD4">
        <w:rPr>
          <w:rFonts w:ascii="Montserrat" w:hAnsi="Montserrat" w:cs="Arial"/>
          <w:spacing w:val="9"/>
        </w:rPr>
        <w:t xml:space="preserve"> POR UNIDAD DE OBRA TERMINADA</w:t>
      </w:r>
      <w:r>
        <w:rPr>
          <w:rFonts w:ascii="Montserrat" w:hAnsi="Montserrat" w:cs="Arial"/>
          <w:spacing w:val="9"/>
        </w:rPr>
        <w:t xml:space="preserve">, </w:t>
      </w:r>
      <w:r w:rsidRPr="00501A72">
        <w:rPr>
          <w:rFonts w:ascii="Montserrat" w:hAnsi="Montserrat" w:cs="Arial"/>
          <w:highlight w:val="yellow"/>
        </w:rPr>
        <w:t>P.U.O.T.</w:t>
      </w:r>
      <w:r>
        <w:rPr>
          <w:rFonts w:ascii="Montserrat" w:hAnsi="Montserrat" w:cs="Arial"/>
        </w:rPr>
        <w:t xml:space="preserve"> </w:t>
      </w:r>
    </w:p>
    <w:p w14:paraId="6C066114" w14:textId="77777777" w:rsidR="00ED503F" w:rsidRDefault="00ED503F">
      <w:pPr>
        <w:spacing w:line="200" w:lineRule="exact"/>
        <w:rPr>
          <w:rFonts w:ascii="Montserrat" w:hAnsi="Montserrat" w:cs="Arial"/>
        </w:rPr>
      </w:pPr>
    </w:p>
    <w:p w14:paraId="4BC7214E" w14:textId="36E74D19" w:rsidR="00ED503F" w:rsidRDefault="00C75FD3">
      <w:pPr>
        <w:jc w:val="both"/>
      </w:pPr>
      <w:r>
        <w:rPr>
          <w:rFonts w:ascii="Montserrat" w:hAnsi="Montserrat" w:cs="Arial"/>
          <w:b/>
          <w:bCs/>
          <w:sz w:val="18"/>
          <w:szCs w:val="18"/>
        </w:rPr>
        <w:t xml:space="preserve">EJECUCIÓN. - </w:t>
      </w:r>
      <w:r>
        <w:rPr>
          <w:rFonts w:ascii="Montserrat" w:hAnsi="Montserrat" w:cs="Arial"/>
        </w:rPr>
        <w:t xml:space="preserve">La formación de </w:t>
      </w:r>
      <w:r w:rsidR="00367CD4">
        <w:rPr>
          <w:rFonts w:ascii="Montserrat" w:hAnsi="Montserrat" w:cs="Arial"/>
        </w:rPr>
        <w:t>cuerpo</w:t>
      </w:r>
      <w:r>
        <w:rPr>
          <w:rFonts w:ascii="Montserrat" w:hAnsi="Montserrat" w:cs="Arial"/>
        </w:rPr>
        <w:t xml:space="preserve"> de </w:t>
      </w:r>
      <w:r w:rsidR="00367CD4">
        <w:rPr>
          <w:rFonts w:ascii="Montserrat" w:hAnsi="Montserrat" w:cs="Arial"/>
        </w:rPr>
        <w:t>terra</w:t>
      </w:r>
      <w:r>
        <w:rPr>
          <w:rFonts w:ascii="Montserrat" w:hAnsi="Montserrat" w:cs="Arial"/>
        </w:rPr>
        <w:t>plén</w:t>
      </w:r>
      <w:r w:rsidR="00367CD4">
        <w:rPr>
          <w:rFonts w:ascii="Montserrat" w:hAnsi="Montserrat" w:cs="Arial"/>
        </w:rPr>
        <w:t xml:space="preserve"> con características de pedraplén</w:t>
      </w:r>
      <w:r>
        <w:rPr>
          <w:rFonts w:ascii="Montserrat" w:hAnsi="Montserrat" w:cs="Arial"/>
        </w:rPr>
        <w:t xml:space="preserve"> deberá construirse utilizando fragmentos de roca</w:t>
      </w:r>
      <w:r w:rsidR="007307FC">
        <w:rPr>
          <w:rFonts w:ascii="Montserrat" w:hAnsi="Montserrat" w:cs="Arial"/>
        </w:rPr>
        <w:t xml:space="preserve"> </w:t>
      </w:r>
      <w:r w:rsidR="00C0071A" w:rsidRPr="00367CD4">
        <w:rPr>
          <w:rFonts w:ascii="Montserrat" w:hAnsi="Montserrat" w:cs="Arial"/>
        </w:rPr>
        <w:t>caliza</w:t>
      </w:r>
      <w:r>
        <w:rPr>
          <w:rFonts w:ascii="Montserrat" w:hAnsi="Montserrat" w:cs="Arial"/>
        </w:rPr>
        <w:t xml:space="preserve"> sana e inerte, que contengan   tamaños controlados de 3” a 12” los cuales deberán ser incrustados en el terreno natural mediante un bandeo con tractor de orugas con peso mínimo de 36 toneladas y de manera que pase cuando menos cuatro veces por cada sitio lo cual deberá hacerse en capas de 40 a 50 cm. cada una.</w:t>
      </w:r>
    </w:p>
    <w:p w14:paraId="31559843" w14:textId="77777777" w:rsidR="00ED503F" w:rsidRDefault="00ED503F">
      <w:pPr>
        <w:jc w:val="both"/>
        <w:rPr>
          <w:rFonts w:ascii="Montserrat" w:hAnsi="Montserrat" w:cs="Arial"/>
          <w:b/>
          <w:bCs/>
        </w:rPr>
      </w:pPr>
    </w:p>
    <w:p w14:paraId="3BBEFD89" w14:textId="77777777" w:rsidR="00ED503F" w:rsidRDefault="00C75FD3">
      <w:pPr>
        <w:jc w:val="both"/>
      </w:pPr>
      <w:r>
        <w:rPr>
          <w:rFonts w:ascii="Montserrat" w:hAnsi="Montserrat" w:cs="Arial"/>
          <w:b/>
          <w:bCs/>
        </w:rPr>
        <w:t xml:space="preserve">PROCESO </w:t>
      </w:r>
      <w:r>
        <w:rPr>
          <w:rFonts w:ascii="Montserrat" w:hAnsi="Montserrat" w:cs="Arial"/>
          <w:b/>
          <w:bCs/>
          <w:spacing w:val="3"/>
        </w:rPr>
        <w:t>CONSTRUCTIVO</w:t>
      </w:r>
      <w:r>
        <w:rPr>
          <w:rFonts w:ascii="Montserrat" w:hAnsi="Montserrat" w:cs="Arial"/>
          <w:b/>
          <w:bCs/>
        </w:rPr>
        <w:t xml:space="preserve">. </w:t>
      </w:r>
    </w:p>
    <w:p w14:paraId="29113747" w14:textId="77777777" w:rsidR="00ED503F" w:rsidRDefault="00C75FD3">
      <w:pPr>
        <w:jc w:val="both"/>
      </w:pPr>
      <w:r>
        <w:rPr>
          <w:rFonts w:ascii="Montserrat" w:hAnsi="Montserrat" w:cs="Arial"/>
          <w:b/>
          <w:bCs/>
        </w:rPr>
        <w:t>REPLANTEO</w:t>
      </w:r>
    </w:p>
    <w:p w14:paraId="148275B6" w14:textId="77777777" w:rsidR="00ED503F" w:rsidRDefault="00C75FD3">
      <w:pPr>
        <w:ind w:left="851"/>
      </w:pPr>
      <w:r>
        <w:rPr>
          <w:rFonts w:ascii="Montserrat" w:hAnsi="Montserrat" w:cs="Arial"/>
          <w:sz w:val="22"/>
          <w:szCs w:val="22"/>
          <w:lang w:val="es-MX" w:eastAsia="es-MX"/>
        </w:rPr>
        <w:t xml:space="preserve">•    </w:t>
      </w:r>
      <w:r>
        <w:rPr>
          <w:rFonts w:ascii="Montserrat" w:hAnsi="Montserrat" w:cs="Arial"/>
          <w:spacing w:val="43"/>
          <w:sz w:val="22"/>
          <w:szCs w:val="22"/>
          <w:lang w:val="es-MX" w:eastAsia="es-MX"/>
        </w:rPr>
        <w:t xml:space="preserve"> </w:t>
      </w:r>
      <w:r>
        <w:rPr>
          <w:rFonts w:ascii="Montserrat" w:hAnsi="Montserrat" w:cs="Arial"/>
          <w:lang w:val="es-MX" w:eastAsia="es-MX"/>
        </w:rPr>
        <w:t>Toma de perfiles de fondo después de su preparación.</w:t>
      </w:r>
    </w:p>
    <w:p w14:paraId="6BEA9591" w14:textId="77777777" w:rsidR="00ED503F" w:rsidRDefault="00C75FD3">
      <w:pPr>
        <w:ind w:left="851"/>
      </w:pPr>
      <w:r>
        <w:rPr>
          <w:rFonts w:ascii="Montserrat" w:hAnsi="Montserrat" w:cs="Arial"/>
          <w:lang w:val="es-MX" w:eastAsia="es-MX"/>
        </w:rPr>
        <w:t>•    Replanteo    con   puntos    de   eje   a   distancia    no   menor    de   20   m.  Con   su identificación.</w:t>
      </w:r>
    </w:p>
    <w:p w14:paraId="2178BC56" w14:textId="77777777" w:rsidR="00ED503F" w:rsidRDefault="00C75FD3">
      <w:pPr>
        <w:ind w:left="851"/>
        <w:jc w:val="both"/>
      </w:pPr>
      <w:r>
        <w:rPr>
          <w:rFonts w:ascii="Montserrat" w:hAnsi="Montserrat" w:cs="Arial"/>
          <w:lang w:val="es-MX" w:eastAsia="es-MX"/>
        </w:rPr>
        <w:t xml:space="preserve">•    Replanteo  </w:t>
      </w:r>
      <w:r>
        <w:rPr>
          <w:rFonts w:ascii="Montserrat" w:hAnsi="Montserrat" w:cs="Arial"/>
          <w:spacing w:val="18"/>
          <w:lang w:val="es-MX" w:eastAsia="es-MX"/>
        </w:rPr>
        <w:t xml:space="preserve"> </w:t>
      </w:r>
      <w:r>
        <w:rPr>
          <w:rFonts w:ascii="Montserrat" w:hAnsi="Montserrat" w:cs="Arial"/>
          <w:lang w:val="es-MX" w:eastAsia="es-MX"/>
        </w:rPr>
        <w:t xml:space="preserve">con estaquillado   </w:t>
      </w:r>
      <w:r>
        <w:rPr>
          <w:rFonts w:ascii="Montserrat" w:hAnsi="Montserrat" w:cs="Arial"/>
          <w:spacing w:val="9"/>
          <w:lang w:val="es-MX" w:eastAsia="es-MX"/>
        </w:rPr>
        <w:t xml:space="preserve"> </w:t>
      </w:r>
      <w:r>
        <w:rPr>
          <w:rFonts w:ascii="Montserrat" w:hAnsi="Montserrat" w:cs="Arial"/>
          <w:lang w:val="es-MX" w:eastAsia="es-MX"/>
        </w:rPr>
        <w:t>de</w:t>
      </w:r>
      <w:r>
        <w:rPr>
          <w:rFonts w:ascii="Montserrat" w:hAnsi="Montserrat" w:cs="Arial"/>
          <w:spacing w:val="42"/>
          <w:lang w:val="es-MX" w:eastAsia="es-MX"/>
        </w:rPr>
        <w:t xml:space="preserve"> </w:t>
      </w:r>
      <w:r>
        <w:rPr>
          <w:rFonts w:ascii="Montserrat" w:hAnsi="Montserrat" w:cs="Arial"/>
          <w:lang w:val="es-MX" w:eastAsia="es-MX"/>
        </w:rPr>
        <w:t>los pies del pedraplén, con estaca y</w:t>
      </w:r>
      <w:r>
        <w:rPr>
          <w:rFonts w:ascii="Montserrat" w:hAnsi="Montserrat" w:cs="Arial"/>
          <w:spacing w:val="48"/>
          <w:lang w:val="es-MX" w:eastAsia="es-MX"/>
        </w:rPr>
        <w:t xml:space="preserve"> </w:t>
      </w:r>
      <w:r>
        <w:rPr>
          <w:rFonts w:ascii="Montserrat" w:hAnsi="Montserrat" w:cs="Arial"/>
          <w:lang w:val="es-MX" w:eastAsia="es-MX"/>
        </w:rPr>
        <w:t xml:space="preserve">pie </w:t>
      </w:r>
      <w:r>
        <w:rPr>
          <w:rFonts w:ascii="Montserrat" w:hAnsi="Montserrat" w:cs="Arial"/>
          <w:spacing w:val="1"/>
          <w:lang w:val="es-MX" w:eastAsia="es-MX"/>
        </w:rPr>
        <w:t>y</w:t>
      </w:r>
      <w:r>
        <w:rPr>
          <w:rFonts w:ascii="Montserrat" w:hAnsi="Montserrat" w:cs="Arial"/>
          <w:spacing w:val="48"/>
          <w:lang w:val="es-MX" w:eastAsia="es-MX"/>
        </w:rPr>
        <w:t xml:space="preserve"> </w:t>
      </w:r>
      <w:r>
        <w:rPr>
          <w:rFonts w:ascii="Montserrat" w:hAnsi="Montserrat" w:cs="Arial"/>
          <w:lang w:val="es-MX" w:eastAsia="es-MX"/>
        </w:rPr>
        <w:t xml:space="preserve">otra desplazada </w:t>
      </w:r>
      <w:r>
        <w:rPr>
          <w:rFonts w:ascii="Montserrat" w:hAnsi="Montserrat" w:cs="Arial"/>
          <w:spacing w:val="37"/>
          <w:lang w:val="es-MX" w:eastAsia="es-MX"/>
        </w:rPr>
        <w:t>de</w:t>
      </w:r>
      <w:r>
        <w:rPr>
          <w:rFonts w:ascii="Montserrat" w:hAnsi="Montserrat" w:cs="Arial"/>
          <w:spacing w:val="28"/>
          <w:lang w:val="es-MX" w:eastAsia="es-MX"/>
        </w:rPr>
        <w:t xml:space="preserve"> </w:t>
      </w:r>
      <w:r>
        <w:rPr>
          <w:rFonts w:ascii="Montserrat" w:hAnsi="Montserrat" w:cs="Arial"/>
          <w:lang w:val="es-MX" w:eastAsia="es-MX"/>
        </w:rPr>
        <w:t>seguridad.</w:t>
      </w:r>
    </w:p>
    <w:p w14:paraId="2FDDEF02" w14:textId="77777777" w:rsidR="00ED503F" w:rsidRDefault="00C75FD3">
      <w:pPr>
        <w:ind w:left="851"/>
        <w:jc w:val="both"/>
      </w:pPr>
      <w:r>
        <w:rPr>
          <w:rFonts w:ascii="Montserrat" w:hAnsi="Montserrat" w:cs="Arial"/>
          <w:lang w:val="es-MX" w:eastAsia="es-MX"/>
        </w:rPr>
        <w:t>•      El</w:t>
      </w:r>
      <w:r>
        <w:rPr>
          <w:rFonts w:ascii="Montserrat" w:hAnsi="Montserrat" w:cs="Arial"/>
          <w:spacing w:val="-15"/>
          <w:lang w:val="es-MX" w:eastAsia="es-MX"/>
        </w:rPr>
        <w:t xml:space="preserve"> </w:t>
      </w:r>
      <w:r>
        <w:rPr>
          <w:rFonts w:ascii="Montserrat" w:hAnsi="Montserrat" w:cs="Arial"/>
          <w:lang w:val="es-MX" w:eastAsia="es-MX"/>
        </w:rPr>
        <w:t xml:space="preserve">replanteo  </w:t>
      </w:r>
      <w:r>
        <w:rPr>
          <w:rFonts w:ascii="Montserrat" w:hAnsi="Montserrat" w:cs="Arial"/>
          <w:spacing w:val="11"/>
          <w:lang w:val="es-MX" w:eastAsia="es-MX"/>
        </w:rPr>
        <w:t xml:space="preserve"> </w:t>
      </w:r>
      <w:r>
        <w:rPr>
          <w:rFonts w:ascii="Montserrat" w:hAnsi="Montserrat" w:cs="Arial"/>
          <w:lang w:val="es-MX" w:eastAsia="es-MX"/>
        </w:rPr>
        <w:t>se</w:t>
      </w:r>
      <w:r>
        <w:rPr>
          <w:rFonts w:ascii="Montserrat" w:hAnsi="Montserrat" w:cs="Arial"/>
          <w:spacing w:val="17"/>
          <w:lang w:val="es-MX" w:eastAsia="es-MX"/>
        </w:rPr>
        <w:t xml:space="preserve"> </w:t>
      </w:r>
      <w:r>
        <w:rPr>
          <w:rFonts w:ascii="Montserrat" w:hAnsi="Montserrat" w:cs="Arial"/>
          <w:lang w:val="es-MX" w:eastAsia="es-MX"/>
        </w:rPr>
        <w:t>repetirá periódicamente a</w:t>
      </w:r>
      <w:r>
        <w:rPr>
          <w:rFonts w:ascii="Montserrat" w:hAnsi="Montserrat" w:cs="Arial"/>
          <w:spacing w:val="10"/>
          <w:lang w:val="es-MX" w:eastAsia="es-MX"/>
        </w:rPr>
        <w:t xml:space="preserve"> </w:t>
      </w:r>
      <w:r>
        <w:rPr>
          <w:rFonts w:ascii="Montserrat" w:hAnsi="Montserrat" w:cs="Arial"/>
          <w:lang w:val="es-MX" w:eastAsia="es-MX"/>
        </w:rPr>
        <w:t>medida que</w:t>
      </w:r>
      <w:r>
        <w:rPr>
          <w:rFonts w:ascii="Montserrat" w:hAnsi="Montserrat" w:cs="Arial"/>
          <w:spacing w:val="26"/>
          <w:lang w:val="es-MX" w:eastAsia="es-MX"/>
        </w:rPr>
        <w:t xml:space="preserve"> </w:t>
      </w:r>
      <w:r>
        <w:rPr>
          <w:rFonts w:ascii="Montserrat" w:hAnsi="Montserrat" w:cs="Arial"/>
          <w:lang w:val="es-MX" w:eastAsia="es-MX"/>
        </w:rPr>
        <w:t>sube</w:t>
      </w:r>
      <w:r>
        <w:rPr>
          <w:rFonts w:ascii="Montserrat" w:hAnsi="Montserrat" w:cs="Arial"/>
          <w:spacing w:val="40"/>
          <w:lang w:val="es-MX" w:eastAsia="es-MX"/>
        </w:rPr>
        <w:t xml:space="preserve"> </w:t>
      </w:r>
      <w:r>
        <w:rPr>
          <w:rFonts w:ascii="Montserrat" w:hAnsi="Montserrat" w:cs="Arial"/>
          <w:lang w:val="es-MX" w:eastAsia="es-MX"/>
        </w:rPr>
        <w:t>el</w:t>
      </w:r>
      <w:r>
        <w:rPr>
          <w:rFonts w:ascii="Montserrat" w:hAnsi="Montserrat" w:cs="Arial"/>
          <w:spacing w:val="12"/>
          <w:lang w:val="es-MX" w:eastAsia="es-MX"/>
        </w:rPr>
        <w:t xml:space="preserve"> </w:t>
      </w:r>
      <w:r>
        <w:rPr>
          <w:rFonts w:ascii="Montserrat" w:hAnsi="Montserrat" w:cs="Arial"/>
          <w:lang w:val="es-MX" w:eastAsia="es-MX"/>
        </w:rPr>
        <w:t>Pedraplén.</w:t>
      </w:r>
    </w:p>
    <w:p w14:paraId="7026E94E" w14:textId="77777777" w:rsidR="00ED503F" w:rsidRDefault="00C75FD3">
      <w:pPr>
        <w:tabs>
          <w:tab w:val="left" w:pos="2970"/>
        </w:tabs>
        <w:jc w:val="both"/>
      </w:pPr>
      <w:r>
        <w:rPr>
          <w:rFonts w:ascii="Montserrat" w:hAnsi="Montserrat" w:cs="Arial"/>
        </w:rPr>
        <w:tab/>
      </w:r>
    </w:p>
    <w:p w14:paraId="1FD13D6A" w14:textId="6F6FB3B4" w:rsidR="00ED503F" w:rsidRDefault="00C75FD3">
      <w:pPr>
        <w:jc w:val="both"/>
      </w:pPr>
      <w:r>
        <w:rPr>
          <w:rFonts w:ascii="Montserrat" w:hAnsi="Montserrat" w:cs="Arial"/>
          <w:b/>
          <w:bCs/>
        </w:rPr>
        <w:t>CONSTRUCCIÓN. -</w:t>
      </w:r>
      <w:r>
        <w:rPr>
          <w:rFonts w:ascii="Montserrat" w:hAnsi="Montserrat" w:cs="Arial"/>
          <w:bCs/>
        </w:rPr>
        <w:t xml:space="preserve"> Se </w:t>
      </w:r>
      <w:r>
        <w:rPr>
          <w:rFonts w:ascii="Montserrat" w:hAnsi="Montserrat" w:cs="Arial"/>
        </w:rPr>
        <w:t>procederá    inicialmente    con el despeje   y desbroce   de la zona de asiento   del Pedraplén, continuando</w:t>
      </w:r>
      <w:r>
        <w:rPr>
          <w:rFonts w:ascii="Montserrat" w:hAnsi="Montserrat" w:cs="Arial"/>
        </w:rPr>
        <w:tab/>
        <w:t xml:space="preserve"> con la extracción    y retiro   </w:t>
      </w:r>
      <w:proofErr w:type="gramStart"/>
      <w:r>
        <w:rPr>
          <w:rFonts w:ascii="Montserrat" w:hAnsi="Montserrat" w:cs="Arial"/>
        </w:rPr>
        <w:t>de  todo</w:t>
      </w:r>
      <w:proofErr w:type="gramEnd"/>
      <w:r>
        <w:rPr>
          <w:rFonts w:ascii="Montserrat" w:hAnsi="Montserrat" w:cs="Arial"/>
        </w:rPr>
        <w:t xml:space="preserve">   material    inadecuado   hasta   la  profundidad indicada   en  proyecto;    en  caso  de  existir   terrenos    inestables.   Turbas   o arcillas   blandas.   Se eliminarán   o consolidarán.</w:t>
      </w:r>
    </w:p>
    <w:p w14:paraId="392DCA86" w14:textId="77777777" w:rsidR="00ED503F" w:rsidRDefault="00ED503F">
      <w:pPr>
        <w:jc w:val="both"/>
        <w:rPr>
          <w:rFonts w:ascii="Montserrat" w:hAnsi="Montserrat" w:cs="Arial"/>
        </w:rPr>
      </w:pPr>
    </w:p>
    <w:p w14:paraId="2CBF474E" w14:textId="77777777" w:rsidR="00ED503F" w:rsidRDefault="00C75FD3">
      <w:pPr>
        <w:jc w:val="both"/>
      </w:pPr>
      <w:r>
        <w:rPr>
          <w:rFonts w:ascii="Montserrat" w:hAnsi="Montserrat" w:cs="Arial"/>
        </w:rPr>
        <w:t xml:space="preserve">Se realiza   la preparación   de la zona de circulación   de los camiones; antes del extendido    de la primera   capa.   Se   saneará   y   preparará    el terreno    hasta   lograr   una superficie    de asiento uniforme    y consistente.  </w:t>
      </w:r>
    </w:p>
    <w:p w14:paraId="411F3FE5" w14:textId="77777777" w:rsidR="00ED503F" w:rsidRDefault="00ED503F">
      <w:pPr>
        <w:jc w:val="both"/>
        <w:rPr>
          <w:rFonts w:ascii="Montserrat" w:hAnsi="Montserrat" w:cs="Arial"/>
        </w:rPr>
      </w:pPr>
    </w:p>
    <w:p w14:paraId="66E315BF" w14:textId="77CEC3A7" w:rsidR="00ED503F" w:rsidRDefault="00C75FD3">
      <w:pPr>
        <w:jc w:val="both"/>
      </w:pPr>
      <w:r>
        <w:rPr>
          <w:rFonts w:ascii="Montserrat" w:hAnsi="Montserrat" w:cs="Arial"/>
        </w:rPr>
        <w:t>Las primeras   capas de</w:t>
      </w:r>
      <w:r w:rsidR="00367CD4">
        <w:rPr>
          <w:rFonts w:ascii="Montserrat" w:hAnsi="Montserrat" w:cs="Arial"/>
        </w:rPr>
        <w:t xml:space="preserve"> terraplén con características de</w:t>
      </w:r>
      <w:r>
        <w:rPr>
          <w:rFonts w:ascii="Montserrat" w:hAnsi="Montserrat" w:cs="Arial"/>
        </w:rPr>
        <w:t xml:space="preserve"> pedraplén    deberán graduarse    de   mayor    a   menor    contenido     de tamaños   a   modo    de   filtros.    Para   que una vez debidamente bandeada y nivelada pueda recibir la capa </w:t>
      </w:r>
      <w:r w:rsidR="00367CD4">
        <w:rPr>
          <w:rFonts w:ascii="Montserrat" w:hAnsi="Montserrat" w:cs="Arial"/>
        </w:rPr>
        <w:t>subsecuente (terraplén o subya</w:t>
      </w:r>
      <w:r w:rsidR="00365793">
        <w:rPr>
          <w:rFonts w:ascii="Montserrat" w:hAnsi="Montserrat" w:cs="Arial"/>
        </w:rPr>
        <w:t>c</w:t>
      </w:r>
      <w:r w:rsidR="00367CD4">
        <w:rPr>
          <w:rFonts w:ascii="Montserrat" w:hAnsi="Montserrat" w:cs="Arial"/>
        </w:rPr>
        <w:t>ente)</w:t>
      </w:r>
      <w:r>
        <w:rPr>
          <w:rFonts w:ascii="Montserrat" w:hAnsi="Montserrat" w:cs="Arial"/>
        </w:rPr>
        <w:t xml:space="preserve"> previa colocación del geotextil no tejido o capa rompedora de capilaridad</w:t>
      </w:r>
      <w:r w:rsidR="00401DD3">
        <w:rPr>
          <w:rFonts w:ascii="Montserrat" w:hAnsi="Montserrat" w:cs="Arial"/>
        </w:rPr>
        <w:t xml:space="preserve">, </w:t>
      </w:r>
      <w:r w:rsidR="00240FA3" w:rsidRPr="00240FA3">
        <w:rPr>
          <w:rFonts w:ascii="Montserrat" w:hAnsi="Montserrat" w:cs="Arial"/>
          <w:highlight w:val="yellow"/>
        </w:rPr>
        <w:t>si así lo indica el proyecto</w:t>
      </w:r>
      <w:r w:rsidR="00B739CC">
        <w:rPr>
          <w:rFonts w:ascii="Montserrat" w:hAnsi="Montserrat" w:cs="Arial"/>
          <w:highlight w:val="yellow"/>
        </w:rPr>
        <w:t xml:space="preserve"> o lo autoriza la Dependencia</w:t>
      </w:r>
      <w:r w:rsidRPr="00240FA3">
        <w:rPr>
          <w:rFonts w:ascii="Montserrat" w:hAnsi="Montserrat" w:cs="Arial"/>
          <w:highlight w:val="yellow"/>
        </w:rPr>
        <w:t>.</w:t>
      </w:r>
    </w:p>
    <w:p w14:paraId="30C62D42" w14:textId="77777777" w:rsidR="00ED503F" w:rsidRDefault="00ED503F">
      <w:pPr>
        <w:jc w:val="both"/>
        <w:rPr>
          <w:rFonts w:ascii="Montserrat" w:hAnsi="Montserrat" w:cs="Arial"/>
        </w:rPr>
      </w:pPr>
    </w:p>
    <w:p w14:paraId="3DC313E5" w14:textId="3D715145" w:rsidR="00ED503F" w:rsidRDefault="00C75FD3">
      <w:pPr>
        <w:jc w:val="both"/>
      </w:pPr>
      <w:r>
        <w:rPr>
          <w:rFonts w:ascii="Montserrat" w:hAnsi="Montserrat" w:cs="Arial"/>
        </w:rPr>
        <w:t xml:space="preserve">El </w:t>
      </w:r>
      <w:r w:rsidR="00367CD4">
        <w:rPr>
          <w:rFonts w:ascii="Montserrat" w:hAnsi="Montserrat" w:cs="Arial"/>
        </w:rPr>
        <w:t xml:space="preserve">terraplén con características de </w:t>
      </w:r>
      <w:r>
        <w:rPr>
          <w:rFonts w:ascii="Montserrat" w:hAnsi="Montserrat" w:cs="Arial"/>
        </w:rPr>
        <w:t>pedraplén   se ejecuta   por capas. El material   de cada capa se descarga   sobre la parte   ya extendida   de dicha tongada   y cerca de su frente   de avance.</w:t>
      </w:r>
    </w:p>
    <w:p w14:paraId="7FDF06A3" w14:textId="77777777" w:rsidR="00ED503F" w:rsidRDefault="00ED503F">
      <w:pPr>
        <w:jc w:val="both"/>
        <w:rPr>
          <w:rFonts w:ascii="Montserrat" w:hAnsi="Montserrat" w:cs="Arial"/>
        </w:rPr>
      </w:pPr>
    </w:p>
    <w:p w14:paraId="2A0EA23D" w14:textId="77777777" w:rsidR="00ED503F" w:rsidRDefault="00C75FD3">
      <w:pPr>
        <w:jc w:val="both"/>
      </w:pPr>
      <w:r>
        <w:rPr>
          <w:rFonts w:ascii="Montserrat" w:hAnsi="Montserrat" w:cs="Arial"/>
        </w:rPr>
        <w:t>Empujar y extender   con la ayuda de un tractor   de orugas con pala de empuje, el espesor de las capas ha de ser suficientemente   reducido.   Para (en función   de los medios) obtener la máxima estabilidad para el desplante de las capas subsiguientes.</w:t>
      </w:r>
    </w:p>
    <w:p w14:paraId="0E72BDED" w14:textId="77777777" w:rsidR="00ED503F" w:rsidRDefault="00ED503F">
      <w:pPr>
        <w:jc w:val="both"/>
        <w:rPr>
          <w:rFonts w:ascii="Montserrat" w:hAnsi="Montserrat" w:cs="Arial"/>
        </w:rPr>
      </w:pPr>
    </w:p>
    <w:p w14:paraId="62ECF6AD" w14:textId="35D040CC" w:rsidR="00ED503F" w:rsidRDefault="00C75FD3">
      <w:pPr>
        <w:jc w:val="both"/>
      </w:pPr>
      <w:r>
        <w:rPr>
          <w:rFonts w:ascii="Montserrat" w:hAnsi="Montserrat" w:cs="Arial"/>
          <w:b/>
        </w:rPr>
        <w:lastRenderedPageBreak/>
        <w:t>MEDICIÓN.</w:t>
      </w:r>
      <w:r>
        <w:rPr>
          <w:rFonts w:ascii="Montserrat" w:hAnsi="Montserrat" w:cs="Arial"/>
        </w:rPr>
        <w:t xml:space="preserve">- La </w:t>
      </w:r>
      <w:proofErr w:type="gramStart"/>
      <w:r>
        <w:rPr>
          <w:rFonts w:ascii="Montserrat" w:hAnsi="Montserrat" w:cs="Arial"/>
        </w:rPr>
        <w:t>medición  se</w:t>
      </w:r>
      <w:proofErr w:type="gramEnd"/>
      <w:r>
        <w:rPr>
          <w:rFonts w:ascii="Montserrat" w:hAnsi="Montserrat" w:cs="Arial"/>
        </w:rPr>
        <w:t xml:space="preserve"> hará  utilizando  como  unidad el  m3 </w:t>
      </w:r>
      <w:r w:rsidR="00367CD4">
        <w:rPr>
          <w:rFonts w:ascii="Montserrat" w:hAnsi="Montserrat" w:cs="Arial"/>
        </w:rPr>
        <w:t xml:space="preserve"> </w:t>
      </w:r>
      <w:r>
        <w:rPr>
          <w:rFonts w:ascii="Montserrat" w:hAnsi="Montserrat" w:cs="Arial"/>
        </w:rPr>
        <w:t>de</w:t>
      </w:r>
      <w:r w:rsidR="00367CD4">
        <w:rPr>
          <w:rFonts w:ascii="Montserrat" w:hAnsi="Montserrat" w:cs="Arial"/>
        </w:rPr>
        <w:t xml:space="preserve"> terraplén con características</w:t>
      </w:r>
      <w:r>
        <w:rPr>
          <w:rFonts w:ascii="Montserrat" w:hAnsi="Montserrat" w:cs="Arial"/>
        </w:rPr>
        <w:t xml:space="preserve"> </w:t>
      </w:r>
      <w:r w:rsidR="00367CD4">
        <w:rPr>
          <w:rFonts w:ascii="Montserrat" w:hAnsi="Montserrat" w:cs="Arial"/>
        </w:rPr>
        <w:t>de</w:t>
      </w:r>
      <w:r>
        <w:rPr>
          <w:rFonts w:ascii="Montserrat" w:hAnsi="Montserrat" w:cs="Arial"/>
        </w:rPr>
        <w:t xml:space="preserve"> pedraplén </w:t>
      </w:r>
      <w:r w:rsidR="00367CD4">
        <w:rPr>
          <w:rFonts w:ascii="Montserrat" w:hAnsi="Montserrat" w:cs="Arial"/>
        </w:rPr>
        <w:t xml:space="preserve">aproximado a la unidad, </w:t>
      </w:r>
      <w:r>
        <w:rPr>
          <w:rFonts w:ascii="Montserrat" w:hAnsi="Montserrat" w:cs="Arial"/>
        </w:rPr>
        <w:t xml:space="preserve">extendido y bandeado con tractor de orugas medido en las capas construidas </w:t>
      </w:r>
      <w:r w:rsidRPr="00365793">
        <w:rPr>
          <w:rFonts w:ascii="Montserrat" w:hAnsi="Montserrat" w:cs="Arial"/>
        </w:rPr>
        <w:t>considerando la incrustación del material en el terreno natural</w:t>
      </w:r>
      <w:r>
        <w:rPr>
          <w:rFonts w:ascii="Montserrat" w:hAnsi="Montserrat" w:cs="Arial"/>
        </w:rPr>
        <w:t xml:space="preserve"> y redondeando el resultado a la unidad.</w:t>
      </w:r>
    </w:p>
    <w:p w14:paraId="37C032ED" w14:textId="77777777" w:rsidR="00ED503F" w:rsidRDefault="00ED503F">
      <w:pPr>
        <w:jc w:val="both"/>
        <w:rPr>
          <w:rFonts w:ascii="Montserrat" w:hAnsi="Montserrat" w:cs="Arial"/>
        </w:rPr>
      </w:pPr>
    </w:p>
    <w:p w14:paraId="636E6D09" w14:textId="77777777" w:rsidR="00ED503F" w:rsidRDefault="00ED503F">
      <w:pPr>
        <w:jc w:val="both"/>
        <w:rPr>
          <w:rFonts w:ascii="Montserrat" w:hAnsi="Montserrat" w:cs="Arial"/>
        </w:rPr>
      </w:pPr>
    </w:p>
    <w:p w14:paraId="1E59E24A" w14:textId="6AA3BD8D" w:rsidR="00ED503F" w:rsidRDefault="00C75FD3">
      <w:pPr>
        <w:jc w:val="both"/>
      </w:pPr>
      <w:r>
        <w:rPr>
          <w:rFonts w:ascii="Montserrat" w:hAnsi="Montserrat" w:cs="Arial"/>
          <w:b/>
        </w:rPr>
        <w:t>BASE DE PAGO</w:t>
      </w:r>
      <w:r>
        <w:rPr>
          <w:rFonts w:ascii="Montserrat" w:hAnsi="Montserrat" w:cs="Arial"/>
        </w:rPr>
        <w:t xml:space="preserve">.- El pago por unidad de obra terminada se hará al precio conciliado para el metro cúbico </w:t>
      </w:r>
      <w:r w:rsidR="00367CD4">
        <w:rPr>
          <w:rFonts w:ascii="Montserrat" w:hAnsi="Montserrat" w:cs="Arial"/>
        </w:rPr>
        <w:t>de terraplén con características de pedraplén aproximado a la unidad</w:t>
      </w:r>
      <w:r>
        <w:rPr>
          <w:rFonts w:ascii="Montserrat" w:hAnsi="Montserrat" w:cs="Arial"/>
        </w:rPr>
        <w:t>; Este precio unitario incluye lo que corresponda por: permisos requeridos de la SEDENA de ser necesario para el uso de explosivos, como autorización en materia de impacto ambiental otorgado por la SEMARNAT, permisos que se requieran del INAH, CNA, municipales, particulares etc.; regalías, desmonte y despalme de los bancos que elija el contratista, retiro del material de desperdicio y su posterior extendido en el área del préstamo de banco que proponga el contratista, cuya calidad a juicio de la Secretaria, sea la adecuada para la formación del pedraplén, la extracción del material aprovechable y del desperdicio, cualquiera que sea su clasificación; uso de explosivos, instalaciones de las plantas de trituración en los lugares propuestos y aceptados por la Secretaría y desmantelamiento de las mismas; alimentación de las plantas; cribados y desperdicios de los cribados, trituración parcial; lavado; todas las cargas y descargas de los materiales aprovechables y desperdiciados; todos los acarreos locales necesarios para los tratamientos de los materiales aprovechables y desperdicios de ellos; formación de los almacenamientos; clasificación, separándolos por tamaños; bandeo con tractor de orugas del peso especificado; carga y transporte del material del banco que elija el contratista incluyendo acarreos a los lugares de utilización de la obra; y los tiempos de los vehículos y equipos empleados en los transportes durante las cargas y las descargas.</w:t>
      </w:r>
    </w:p>
    <w:p w14:paraId="794AF98F" w14:textId="77777777" w:rsidR="00ED503F" w:rsidRDefault="00ED503F">
      <w:pPr>
        <w:jc w:val="both"/>
        <w:rPr>
          <w:rFonts w:ascii="Montserrat" w:hAnsi="Montserrat" w:cs="Arial"/>
        </w:rPr>
      </w:pPr>
    </w:p>
    <w:p w14:paraId="4C54EA7E" w14:textId="77777777" w:rsidR="00ED503F" w:rsidRDefault="00ED503F">
      <w:pPr>
        <w:jc w:val="both"/>
        <w:rPr>
          <w:rFonts w:ascii="Montserrat" w:hAnsi="Montserrat" w:cs="Arial"/>
        </w:rPr>
      </w:pPr>
    </w:p>
    <w:p w14:paraId="70B4D43D" w14:textId="77777777" w:rsidR="00ED503F" w:rsidRDefault="00ED503F">
      <w:pPr>
        <w:jc w:val="both"/>
        <w:rPr>
          <w:rFonts w:ascii="Montserrat" w:hAnsi="Montserrat" w:cs="Arial"/>
        </w:rPr>
      </w:pPr>
    </w:p>
    <w:p w14:paraId="643F1AA6" w14:textId="77777777" w:rsidR="00ED503F" w:rsidRDefault="00ED503F">
      <w:pPr>
        <w:jc w:val="both"/>
        <w:rPr>
          <w:rFonts w:ascii="Montserrat" w:hAnsi="Montserrat" w:cs="Arial"/>
        </w:rPr>
      </w:pPr>
    </w:p>
    <w:p w14:paraId="63EE411F" w14:textId="77777777" w:rsidR="00ED503F" w:rsidRDefault="00ED503F">
      <w:pPr>
        <w:jc w:val="both"/>
        <w:rPr>
          <w:rFonts w:ascii="Montserrat" w:hAnsi="Montserrat" w:cs="Arial"/>
        </w:rPr>
      </w:pPr>
    </w:p>
    <w:p w14:paraId="464534E7" w14:textId="77777777" w:rsidR="00ED503F" w:rsidRDefault="00ED503F">
      <w:pPr>
        <w:jc w:val="both"/>
        <w:rPr>
          <w:rFonts w:ascii="Montserrat" w:hAnsi="Montserrat" w:cs="Arial"/>
        </w:rPr>
      </w:pPr>
    </w:p>
    <w:p w14:paraId="680B584F" w14:textId="77777777" w:rsidR="00ED503F" w:rsidRDefault="00ED503F">
      <w:pPr>
        <w:jc w:val="both"/>
        <w:rPr>
          <w:rFonts w:ascii="Montserrat" w:hAnsi="Montserrat" w:cs="Arial"/>
        </w:rPr>
      </w:pPr>
    </w:p>
    <w:p w14:paraId="1647B91A" w14:textId="77777777" w:rsidR="00ED503F" w:rsidRDefault="00ED503F">
      <w:pPr>
        <w:jc w:val="both"/>
        <w:rPr>
          <w:rFonts w:ascii="Montserrat" w:hAnsi="Montserrat" w:cs="Arial"/>
        </w:rPr>
      </w:pPr>
    </w:p>
    <w:p w14:paraId="5894CB39" w14:textId="77777777" w:rsidR="00ED503F" w:rsidRDefault="00ED503F">
      <w:pPr>
        <w:jc w:val="both"/>
        <w:rPr>
          <w:rFonts w:ascii="Montserrat" w:hAnsi="Montserrat" w:cs="Arial"/>
        </w:rPr>
      </w:pPr>
    </w:p>
    <w:p w14:paraId="5F452D0F" w14:textId="77777777" w:rsidR="00ED503F" w:rsidRDefault="00ED503F">
      <w:pPr>
        <w:jc w:val="both"/>
        <w:rPr>
          <w:rFonts w:ascii="Montserrat" w:hAnsi="Montserrat" w:cs="Arial"/>
        </w:rPr>
      </w:pPr>
    </w:p>
    <w:p w14:paraId="7BDE931A" w14:textId="77777777" w:rsidR="00ED503F" w:rsidRDefault="00ED503F">
      <w:pPr>
        <w:jc w:val="both"/>
        <w:rPr>
          <w:rFonts w:ascii="Montserrat" w:hAnsi="Montserrat" w:cs="Arial"/>
        </w:rPr>
      </w:pPr>
    </w:p>
    <w:p w14:paraId="24BE59E9" w14:textId="77777777" w:rsidR="00ED503F" w:rsidRDefault="00ED503F">
      <w:pPr>
        <w:jc w:val="both"/>
        <w:rPr>
          <w:rFonts w:ascii="Montserrat" w:hAnsi="Montserrat" w:cs="Arial"/>
        </w:rPr>
      </w:pPr>
    </w:p>
    <w:p w14:paraId="358C1716" w14:textId="77777777" w:rsidR="00ED503F" w:rsidRDefault="00ED503F">
      <w:pPr>
        <w:jc w:val="both"/>
        <w:rPr>
          <w:rFonts w:ascii="Montserrat" w:hAnsi="Montserrat" w:cs="Arial"/>
        </w:rPr>
      </w:pPr>
    </w:p>
    <w:p w14:paraId="5A5E7FDB" w14:textId="77777777" w:rsidR="00ED503F" w:rsidRDefault="00ED503F">
      <w:pPr>
        <w:jc w:val="both"/>
        <w:rPr>
          <w:rFonts w:ascii="Montserrat" w:hAnsi="Montserrat" w:cs="Arial"/>
        </w:rPr>
      </w:pPr>
    </w:p>
    <w:p w14:paraId="765BDEBB" w14:textId="77777777" w:rsidR="00ED503F" w:rsidRDefault="00ED503F">
      <w:pPr>
        <w:jc w:val="both"/>
        <w:rPr>
          <w:rFonts w:ascii="Montserrat" w:hAnsi="Montserrat" w:cs="Arial"/>
        </w:rPr>
      </w:pPr>
    </w:p>
    <w:p w14:paraId="545D7AD2" w14:textId="3B0E1433" w:rsidR="00ED503F" w:rsidRDefault="00CF06AF" w:rsidP="00CF06AF">
      <w:pPr>
        <w:tabs>
          <w:tab w:val="left" w:pos="3368"/>
        </w:tabs>
        <w:jc w:val="both"/>
        <w:rPr>
          <w:rFonts w:ascii="Montserrat" w:hAnsi="Montserrat" w:cs="Arial"/>
        </w:rPr>
      </w:pPr>
      <w:r>
        <w:rPr>
          <w:rFonts w:ascii="Montserrat" w:hAnsi="Montserrat" w:cs="Arial"/>
        </w:rPr>
        <w:tab/>
      </w:r>
    </w:p>
    <w:p w14:paraId="213D9A51" w14:textId="77777777" w:rsidR="00ED503F" w:rsidRDefault="00ED503F">
      <w:pPr>
        <w:jc w:val="both"/>
        <w:rPr>
          <w:rFonts w:ascii="Montserrat" w:hAnsi="Montserrat" w:cs="Arial"/>
        </w:rPr>
      </w:pPr>
    </w:p>
    <w:p w14:paraId="5355C89A" w14:textId="77777777" w:rsidR="00ED503F" w:rsidRDefault="00ED503F">
      <w:pPr>
        <w:jc w:val="both"/>
        <w:rPr>
          <w:rFonts w:ascii="Montserrat" w:hAnsi="Montserrat" w:cs="Arial"/>
        </w:rPr>
      </w:pPr>
    </w:p>
    <w:p w14:paraId="1CFD981C" w14:textId="77777777" w:rsidR="00ED503F" w:rsidRDefault="00ED503F">
      <w:pPr>
        <w:keepNext/>
        <w:jc w:val="both"/>
        <w:outlineLvl w:val="0"/>
        <w:rPr>
          <w:rFonts w:ascii="Montserrat" w:hAnsi="Montserrat" w:cs="Arial"/>
          <w:b/>
          <w:sz w:val="22"/>
          <w:szCs w:val="22"/>
          <w:lang w:val="es-MX"/>
        </w:rPr>
      </w:pPr>
    </w:p>
    <w:p w14:paraId="47C12DAF" w14:textId="77777777" w:rsidR="00ED503F" w:rsidRDefault="00ED503F">
      <w:pPr>
        <w:jc w:val="both"/>
        <w:outlineLvl w:val="0"/>
        <w:rPr>
          <w:rFonts w:ascii="Montserrat" w:hAnsi="Montserrat" w:cs="Arial"/>
          <w:b/>
          <w:sz w:val="22"/>
          <w:szCs w:val="22"/>
          <w:lang w:val="es-MX"/>
        </w:rPr>
      </w:pPr>
    </w:p>
    <w:p w14:paraId="59025F4D" w14:textId="77777777" w:rsidR="00ED503F" w:rsidRDefault="00ED503F">
      <w:pPr>
        <w:jc w:val="center"/>
        <w:outlineLvl w:val="0"/>
        <w:rPr>
          <w:rFonts w:ascii="Montserrat" w:hAnsi="Montserrat" w:cs="Arial"/>
          <w:b/>
          <w:sz w:val="22"/>
          <w:szCs w:val="22"/>
          <w:lang w:val="es-MX"/>
        </w:rPr>
      </w:pPr>
    </w:p>
    <w:p w14:paraId="4B0EE6D0" w14:textId="77777777" w:rsidR="00ED503F" w:rsidRDefault="00C75FD3">
      <w:pPr>
        <w:tabs>
          <w:tab w:val="left" w:pos="0"/>
        </w:tabs>
        <w:jc w:val="center"/>
      </w:pPr>
      <w:r>
        <w:rPr>
          <w:rFonts w:ascii="Montserrat" w:hAnsi="Montserrat"/>
          <w:b/>
          <w:lang w:val="es-ES_tradnl"/>
        </w:rPr>
        <w:t>ESPECIFICACIÓN PARTICULAR</w:t>
      </w:r>
    </w:p>
    <w:p w14:paraId="15B98B3D" w14:textId="77777777" w:rsidR="00ED503F" w:rsidRDefault="00ED503F">
      <w:pPr>
        <w:tabs>
          <w:tab w:val="left" w:pos="2160"/>
        </w:tabs>
        <w:ind w:left="2160" w:hanging="2160"/>
        <w:jc w:val="both"/>
        <w:rPr>
          <w:rFonts w:ascii="Montserrat" w:hAnsi="Montserrat"/>
          <w:b/>
          <w:lang w:val="es-ES_tradnl"/>
        </w:rPr>
      </w:pPr>
    </w:p>
    <w:p w14:paraId="0A1F5631" w14:textId="77777777" w:rsidR="00ED503F" w:rsidRDefault="00C75FD3">
      <w:pPr>
        <w:tabs>
          <w:tab w:val="left" w:pos="2160"/>
        </w:tabs>
        <w:ind w:left="2160" w:hanging="2160"/>
        <w:jc w:val="both"/>
      </w:pPr>
      <w:r>
        <w:rPr>
          <w:rFonts w:ascii="Montserrat" w:hAnsi="Montserrat"/>
          <w:b/>
          <w:sz w:val="22"/>
          <w:szCs w:val="22"/>
        </w:rPr>
        <w:t>E.P. –TERR- 003 CAPA ROMPEDORA DE CAPILARIDAD CON MATERIAL PÉTREO DE 1 ½” A 1” DEL BANCO QUE ELIJA EL CONTRATISTA, INCLUYE: SUMINISTRO, ACARREOS Y COLOCACIÓN, P.U.O.T.</w:t>
      </w:r>
    </w:p>
    <w:p w14:paraId="6F3A3DA9" w14:textId="77777777" w:rsidR="00ED503F" w:rsidRDefault="00ED503F">
      <w:pPr>
        <w:rPr>
          <w:rFonts w:ascii="Montserrat" w:hAnsi="Montserrat"/>
        </w:rPr>
      </w:pPr>
    </w:p>
    <w:p w14:paraId="285C6E83" w14:textId="77777777" w:rsidR="00ED503F" w:rsidRDefault="00C75FD3">
      <w:pPr>
        <w:tabs>
          <w:tab w:val="left" w:pos="2160"/>
        </w:tabs>
        <w:ind w:left="2160" w:hanging="2160"/>
        <w:jc w:val="both"/>
      </w:pPr>
      <w:r>
        <w:rPr>
          <w:rFonts w:ascii="Montserrat" w:hAnsi="Montserrat"/>
          <w:b/>
          <w:sz w:val="22"/>
          <w:szCs w:val="22"/>
        </w:rPr>
        <w:t xml:space="preserve">MATERILES.-    </w:t>
      </w:r>
      <w:r>
        <w:rPr>
          <w:rFonts w:ascii="Montserrat" w:hAnsi="Montserrat"/>
          <w:sz w:val="22"/>
          <w:szCs w:val="22"/>
        </w:rPr>
        <w:t xml:space="preserve">Los materiales que se emplean en la capa rompedora de capilaridad, será con material no </w:t>
      </w:r>
      <w:proofErr w:type="spellStart"/>
      <w:r>
        <w:rPr>
          <w:rFonts w:ascii="Montserrat" w:hAnsi="Montserrat"/>
          <w:sz w:val="22"/>
          <w:szCs w:val="22"/>
        </w:rPr>
        <w:t>compactable</w:t>
      </w:r>
      <w:proofErr w:type="spellEnd"/>
      <w:r>
        <w:rPr>
          <w:rFonts w:ascii="Montserrat" w:hAnsi="Montserrat"/>
          <w:sz w:val="22"/>
          <w:szCs w:val="22"/>
        </w:rPr>
        <w:t xml:space="preserve"> y provendrán de los bancos propuestos por el contratista, que sean adecuados, deberán cumplir además de lo que corresponda con lo estipulado en la Norma N.CTR.CAR.1.01.011/11 de la Normativa para la infraestructura del transporte que tiene en vigor la Secretaria, el material de filtro deberá cumplir en su tamaño máximo de 1 1/2” graduándolo a un tamaño menor de 1” sin finos.</w:t>
      </w:r>
    </w:p>
    <w:p w14:paraId="7D0863A3" w14:textId="77777777" w:rsidR="00ED503F" w:rsidRDefault="00ED503F">
      <w:pPr>
        <w:tabs>
          <w:tab w:val="left" w:pos="2160"/>
        </w:tabs>
        <w:ind w:left="2160" w:hanging="2160"/>
        <w:jc w:val="both"/>
        <w:rPr>
          <w:rFonts w:ascii="Montserrat" w:hAnsi="Montserrat"/>
          <w:sz w:val="22"/>
          <w:szCs w:val="22"/>
        </w:rPr>
      </w:pPr>
    </w:p>
    <w:p w14:paraId="45E3726E" w14:textId="77777777" w:rsidR="00ED503F" w:rsidRDefault="00C75FD3">
      <w:pPr>
        <w:tabs>
          <w:tab w:val="left" w:pos="2160"/>
        </w:tabs>
        <w:ind w:left="2160" w:hanging="2160"/>
        <w:jc w:val="both"/>
      </w:pPr>
      <w:r>
        <w:rPr>
          <w:rFonts w:ascii="Montserrat" w:hAnsi="Montserrat"/>
          <w:b/>
          <w:sz w:val="22"/>
          <w:szCs w:val="22"/>
        </w:rPr>
        <w:t>EJECUCION</w:t>
      </w:r>
      <w:r>
        <w:rPr>
          <w:rFonts w:ascii="Montserrat" w:hAnsi="Montserrat"/>
          <w:sz w:val="22"/>
          <w:szCs w:val="22"/>
        </w:rPr>
        <w:t>.-          Para la formación de la capa rompedora de capilaridad se tenderán capas con el espesor mínimo que permita el tamaño mayor de material, salvo lo que ordene la Secretaria, en cada capa se hará el acomodo del material mediante dos tránsitos, por cada uno de los puntos que forman la superficie de la capa por medio de un tractor con peso de 20 toneladas, avanzando y retrocediendo la maquina con movimiento ronceado</w:t>
      </w:r>
      <w:r>
        <w:rPr>
          <w:rFonts w:ascii="Montserrat" w:hAnsi="Montserrat"/>
          <w:b/>
          <w:sz w:val="22"/>
          <w:szCs w:val="22"/>
        </w:rPr>
        <w:t xml:space="preserve">. </w:t>
      </w:r>
      <w:r>
        <w:rPr>
          <w:rFonts w:ascii="Montserrat" w:hAnsi="Montserrat"/>
          <w:sz w:val="22"/>
          <w:szCs w:val="22"/>
        </w:rPr>
        <w:t xml:space="preserve">En su ejecución también deberá atenderse lo que corresponda del Inciso </w:t>
      </w:r>
      <w:r>
        <w:rPr>
          <w:rFonts w:ascii="Montserrat" w:hAnsi="Montserrat" w:cs="Arial"/>
          <w:sz w:val="22"/>
          <w:szCs w:val="22"/>
        </w:rPr>
        <w:t>G de la Norma N.CTR.CAR.1.01.011/11 de la Normativa para la Infraestructura del transporte, (Normativa SCT).</w:t>
      </w:r>
    </w:p>
    <w:p w14:paraId="41A9B682" w14:textId="77777777" w:rsidR="00ED503F" w:rsidRDefault="00ED503F">
      <w:pPr>
        <w:tabs>
          <w:tab w:val="left" w:pos="2160"/>
        </w:tabs>
        <w:ind w:left="2160" w:hanging="2160"/>
        <w:jc w:val="both"/>
        <w:rPr>
          <w:rFonts w:ascii="Montserrat" w:hAnsi="Montserrat"/>
          <w:sz w:val="22"/>
          <w:szCs w:val="22"/>
        </w:rPr>
      </w:pPr>
    </w:p>
    <w:p w14:paraId="26CB7D2F" w14:textId="72C09971" w:rsidR="00ED503F" w:rsidRDefault="00C75FD3">
      <w:pPr>
        <w:tabs>
          <w:tab w:val="left" w:pos="2160"/>
        </w:tabs>
        <w:ind w:left="2160" w:hanging="2160"/>
        <w:jc w:val="both"/>
      </w:pPr>
      <w:r>
        <w:rPr>
          <w:rFonts w:ascii="Montserrat" w:hAnsi="Montserrat"/>
          <w:b/>
          <w:sz w:val="22"/>
          <w:szCs w:val="22"/>
        </w:rPr>
        <w:t xml:space="preserve">MEDICION.-        </w:t>
      </w:r>
      <w:r>
        <w:rPr>
          <w:rFonts w:ascii="Montserrat" w:hAnsi="Montserrat"/>
          <w:sz w:val="22"/>
          <w:szCs w:val="22"/>
        </w:rPr>
        <w:t xml:space="preserve">Se considera el volumen resultante del espesor y las secciones transversales de proyecto con las modificaciones en </w:t>
      </w:r>
      <w:r w:rsidR="007C6DD9">
        <w:rPr>
          <w:rFonts w:ascii="Montserrat" w:hAnsi="Montserrat"/>
          <w:sz w:val="22"/>
          <w:szCs w:val="22"/>
        </w:rPr>
        <w:t>más</w:t>
      </w:r>
      <w:r>
        <w:rPr>
          <w:rFonts w:ascii="Montserrat" w:hAnsi="Montserrat"/>
          <w:sz w:val="22"/>
          <w:szCs w:val="22"/>
        </w:rPr>
        <w:t xml:space="preserve"> o en menos que ordene la Secretaria tomando como unidad el metro cubico de material formado y acomodado de la capa rompedora de capilaridad de los bancos que se trate que haya elegido el contratista, el resultado será redondeado a la unidad. En su medición también deberá atenderse lo que corresponda del Inciso </w:t>
      </w:r>
      <w:r>
        <w:rPr>
          <w:rFonts w:ascii="Montserrat" w:hAnsi="Montserrat" w:cs="Arial"/>
          <w:sz w:val="22"/>
          <w:szCs w:val="22"/>
        </w:rPr>
        <w:t>I de la Norma N.CTR.CAR.1.01.011/11 de la Normativa para la Infraestructura del transporte, (Normativa SCT).</w:t>
      </w:r>
    </w:p>
    <w:p w14:paraId="678E3363" w14:textId="77777777" w:rsidR="00ED503F" w:rsidRDefault="00ED503F">
      <w:pPr>
        <w:tabs>
          <w:tab w:val="left" w:pos="2160"/>
        </w:tabs>
        <w:ind w:left="2160" w:hanging="2160"/>
        <w:jc w:val="both"/>
        <w:rPr>
          <w:rFonts w:ascii="Montserrat" w:hAnsi="Montserrat"/>
          <w:sz w:val="22"/>
          <w:szCs w:val="22"/>
        </w:rPr>
      </w:pPr>
    </w:p>
    <w:p w14:paraId="55564976" w14:textId="77777777" w:rsidR="00ED503F" w:rsidRDefault="00C75FD3">
      <w:pPr>
        <w:ind w:left="2160" w:hanging="2160"/>
        <w:jc w:val="both"/>
      </w:pPr>
      <w:r>
        <w:rPr>
          <w:rFonts w:ascii="Montserrat" w:hAnsi="Montserrat"/>
          <w:b/>
          <w:sz w:val="22"/>
          <w:szCs w:val="22"/>
        </w:rPr>
        <w:t xml:space="preserve">BASE DE PAGO.-     </w:t>
      </w:r>
      <w:r>
        <w:rPr>
          <w:rFonts w:ascii="Montserrat" w:hAnsi="Montserrat"/>
          <w:sz w:val="22"/>
          <w:szCs w:val="22"/>
        </w:rPr>
        <w:t xml:space="preserve">En su base de pago también deberá atenderse lo que corresponda del Inciso </w:t>
      </w:r>
      <w:r>
        <w:rPr>
          <w:rFonts w:ascii="Montserrat" w:hAnsi="Montserrat" w:cs="Arial"/>
          <w:sz w:val="22"/>
          <w:szCs w:val="22"/>
        </w:rPr>
        <w:t xml:space="preserve">J de la Norma N.CTR.CAR.1.01.011/11 de la Normativa para la Infraestructura del transporte, (Normativa SCT). </w:t>
      </w:r>
      <w:r>
        <w:rPr>
          <w:rFonts w:ascii="Montserrat" w:hAnsi="Montserrat"/>
          <w:sz w:val="22"/>
          <w:szCs w:val="22"/>
        </w:rPr>
        <w:t xml:space="preserve">La formación de la capa </w:t>
      </w:r>
      <w:r>
        <w:rPr>
          <w:rFonts w:ascii="Montserrat" w:hAnsi="Montserrat"/>
          <w:sz w:val="22"/>
          <w:szCs w:val="22"/>
        </w:rPr>
        <w:lastRenderedPageBreak/>
        <w:t xml:space="preserve">rompedora de capilaridad por unidad de obra terminada se hará al precio fijado  en el contrato para el metro cubico formado y acomodado de acuerdo  a lo ordenado, este precio unitario incluye lo que corresponda por: equipo, material del banco que elija el contratista, carga, acarreos, descargas, formación de la capa rompedora de capilaridad incluyendo el extendido del material en capas, distribución y acomodo del material fino para reducir vacíos, trabajo del equipo con movimiento ronceado, y en general todo lo necesario para la correcta ejecución de este trabajo. </w:t>
      </w:r>
    </w:p>
    <w:p w14:paraId="6A4D0E4E" w14:textId="77777777" w:rsidR="00ED503F" w:rsidRDefault="00ED503F">
      <w:pPr>
        <w:ind w:left="2160" w:hanging="2160"/>
        <w:jc w:val="both"/>
        <w:rPr>
          <w:rFonts w:ascii="Montserrat" w:hAnsi="Montserrat" w:cs="Arial"/>
          <w:sz w:val="22"/>
          <w:szCs w:val="22"/>
        </w:rPr>
      </w:pPr>
    </w:p>
    <w:p w14:paraId="292AA965" w14:textId="77777777" w:rsidR="00ED503F" w:rsidRDefault="00ED503F">
      <w:pPr>
        <w:ind w:left="2160" w:hanging="2160"/>
        <w:jc w:val="both"/>
        <w:rPr>
          <w:rFonts w:ascii="Montserrat" w:hAnsi="Montserrat" w:cs="Arial"/>
          <w:sz w:val="22"/>
          <w:szCs w:val="22"/>
        </w:rPr>
      </w:pPr>
    </w:p>
    <w:p w14:paraId="02FC9756" w14:textId="77777777" w:rsidR="0047341C" w:rsidRDefault="0047341C">
      <w:pPr>
        <w:rPr>
          <w:rFonts w:ascii="Montserrat" w:hAnsi="Montserrat" w:cs="Arial"/>
          <w:sz w:val="22"/>
          <w:szCs w:val="22"/>
        </w:rPr>
      </w:pPr>
      <w:r>
        <w:rPr>
          <w:rFonts w:ascii="Montserrat" w:hAnsi="Montserrat" w:cs="Arial"/>
          <w:sz w:val="22"/>
          <w:szCs w:val="22"/>
        </w:rPr>
        <w:br w:type="page"/>
      </w:r>
    </w:p>
    <w:p w14:paraId="66F36D7C" w14:textId="4D885A4A" w:rsidR="00ED503F" w:rsidRDefault="00C75FD3">
      <w:pPr>
        <w:tabs>
          <w:tab w:val="left" w:pos="0"/>
        </w:tabs>
        <w:jc w:val="center"/>
      </w:pPr>
      <w:r>
        <w:rPr>
          <w:rFonts w:ascii="Montserrat" w:hAnsi="Montserrat"/>
          <w:b/>
          <w:lang w:val="es-ES_tradnl"/>
        </w:rPr>
        <w:lastRenderedPageBreak/>
        <w:t>ESPECIFICACIÓN PARTICULAR</w:t>
      </w:r>
    </w:p>
    <w:p w14:paraId="23BC20D7" w14:textId="77777777" w:rsidR="00ED503F" w:rsidRDefault="00ED503F">
      <w:pPr>
        <w:tabs>
          <w:tab w:val="left" w:pos="2160"/>
        </w:tabs>
        <w:ind w:left="2160" w:hanging="2160"/>
        <w:jc w:val="both"/>
        <w:rPr>
          <w:rFonts w:ascii="Montserrat" w:hAnsi="Montserrat"/>
          <w:b/>
          <w:lang w:val="es-ES_tradnl"/>
        </w:rPr>
      </w:pPr>
    </w:p>
    <w:p w14:paraId="03449613" w14:textId="77777777" w:rsidR="00ED503F" w:rsidRDefault="00C75FD3">
      <w:pPr>
        <w:jc w:val="both"/>
      </w:pPr>
      <w:r>
        <w:rPr>
          <w:rFonts w:ascii="Montserrat" w:hAnsi="Montserrat" w:cs="Arial"/>
          <w:b/>
          <w:sz w:val="22"/>
          <w:szCs w:val="22"/>
        </w:rPr>
        <w:t xml:space="preserve">E.P.-TERR-004.- </w:t>
      </w:r>
      <w:r>
        <w:rPr>
          <w:rFonts w:ascii="Montserrat" w:hAnsi="Montserrat" w:cs="Arial"/>
          <w:sz w:val="22"/>
          <w:szCs w:val="22"/>
        </w:rPr>
        <w:t>SUMINISTRO Y COLOCACIÓN DE GEOTEXTILES NO TEJIDOS DE POLIPROPILENO, POR UNIDAD DE OBRA TERMINADA, PARA LA SEPARACIÓN DE MATERIALES Y COMO ELEMENTO FILTRANTE EN CAMINOS, CARRETERAS Y EN OTRAS OBRAS DE INGENIERÍA.</w:t>
      </w:r>
      <w:bookmarkStart w:id="2" w:name="_Hlk53568398"/>
      <w:bookmarkEnd w:id="2"/>
    </w:p>
    <w:p w14:paraId="793E12B1" w14:textId="77777777" w:rsidR="00ED503F" w:rsidRDefault="00ED503F">
      <w:pPr>
        <w:jc w:val="both"/>
        <w:rPr>
          <w:rFonts w:ascii="Montserrat" w:hAnsi="Montserrat" w:cs="Arial"/>
          <w:sz w:val="22"/>
          <w:szCs w:val="22"/>
        </w:rPr>
      </w:pPr>
    </w:p>
    <w:p w14:paraId="5D600E8E" w14:textId="77777777" w:rsidR="00ED503F" w:rsidRDefault="00C75FD3">
      <w:pPr>
        <w:jc w:val="both"/>
      </w:pPr>
      <w:r>
        <w:rPr>
          <w:rFonts w:ascii="Montserrat" w:hAnsi="Montserrat" w:cs="Arial"/>
          <w:b/>
          <w:sz w:val="22"/>
          <w:szCs w:val="22"/>
        </w:rPr>
        <w:t xml:space="preserve">EJECUCIÓN.- </w:t>
      </w:r>
      <w:r>
        <w:rPr>
          <w:rFonts w:ascii="Montserrat" w:hAnsi="Montserrat" w:cs="Arial"/>
          <w:sz w:val="22"/>
          <w:szCs w:val="22"/>
        </w:rPr>
        <w:t xml:space="preserve">En aquellas obras que por las condiciones naturales de la </w:t>
      </w:r>
      <w:proofErr w:type="spellStart"/>
      <w:r>
        <w:rPr>
          <w:rFonts w:ascii="Montserrat" w:hAnsi="Montserrat" w:cs="Arial"/>
          <w:sz w:val="22"/>
          <w:szCs w:val="22"/>
        </w:rPr>
        <w:t>sub-rasante</w:t>
      </w:r>
      <w:proofErr w:type="spellEnd"/>
      <w:r>
        <w:rPr>
          <w:rFonts w:ascii="Montserrat" w:hAnsi="Montserrat" w:cs="Arial"/>
          <w:sz w:val="22"/>
          <w:szCs w:val="22"/>
        </w:rPr>
        <w:t xml:space="preserve"> o por la disponibilidad de materiales de relleno se obtenga una relación igual o superior a cinco, del diámetro de malla que permite el paso del 15% del material  de la capa inferior entre el diámetro de malla que permite el paso del 85% del material de la capa superior y en las que la Secretaria lo considere necesario, se deberá colocar una capa de Geotextil de 912 N para impedir la mezcla-contaminación de materiales de dos capas, que incurra en el inadecuado funcionamiento de la estructura de un pavimento.</w:t>
      </w:r>
    </w:p>
    <w:p w14:paraId="491B50E6" w14:textId="77777777" w:rsidR="00ED503F" w:rsidRDefault="00C75FD3">
      <w:pPr>
        <w:jc w:val="both"/>
      </w:pPr>
      <w:r>
        <w:rPr>
          <w:rFonts w:ascii="Montserrat" w:hAnsi="Montserrat" w:cs="Arial"/>
          <w:sz w:val="22"/>
          <w:szCs w:val="22"/>
        </w:rPr>
        <w:t xml:space="preserve">En los casos en que se requiera de algún drenaje superficial formado de una capa de material granular se deberá colocar una capa extendida de Geotextil de 912 N para permitir la separación del material granular y la </w:t>
      </w:r>
      <w:proofErr w:type="spellStart"/>
      <w:r>
        <w:rPr>
          <w:rFonts w:ascii="Montserrat" w:hAnsi="Montserrat" w:cs="Arial"/>
          <w:sz w:val="22"/>
          <w:szCs w:val="22"/>
        </w:rPr>
        <w:t>sub-rasante</w:t>
      </w:r>
      <w:proofErr w:type="spellEnd"/>
      <w:r>
        <w:rPr>
          <w:rFonts w:ascii="Montserrat" w:hAnsi="Montserrat" w:cs="Arial"/>
          <w:sz w:val="22"/>
          <w:szCs w:val="22"/>
        </w:rPr>
        <w:t xml:space="preserve"> o capa base.</w:t>
      </w:r>
    </w:p>
    <w:p w14:paraId="37FB764D" w14:textId="77777777" w:rsidR="00ED503F" w:rsidRDefault="00C75FD3">
      <w:pPr>
        <w:jc w:val="both"/>
      </w:pPr>
      <w:r>
        <w:rPr>
          <w:rFonts w:ascii="Montserrat" w:hAnsi="Montserrat" w:cs="Arial"/>
          <w:sz w:val="22"/>
          <w:szCs w:val="22"/>
        </w:rPr>
        <w:t xml:space="preserve">Para el caso de los </w:t>
      </w:r>
      <w:proofErr w:type="spellStart"/>
      <w:r>
        <w:rPr>
          <w:rFonts w:ascii="Montserrat" w:hAnsi="Montserrat" w:cs="Arial"/>
          <w:sz w:val="22"/>
          <w:szCs w:val="22"/>
        </w:rPr>
        <w:t>sub-drenajes</w:t>
      </w:r>
      <w:proofErr w:type="spellEnd"/>
      <w:r>
        <w:rPr>
          <w:rFonts w:ascii="Montserrat" w:hAnsi="Montserrat" w:cs="Arial"/>
          <w:sz w:val="22"/>
          <w:szCs w:val="22"/>
        </w:rPr>
        <w:t xml:space="preserve"> formados de material granular, con o sin tuberías de PVC o Polipropileno ranurado se deberá de colocar una envoltura de Geotextil de 912 N alrededor del material granular para evitar la pérdida y/o contaminación por finos encontrados en zonas contiguas al </w:t>
      </w:r>
      <w:proofErr w:type="spellStart"/>
      <w:r>
        <w:rPr>
          <w:rFonts w:ascii="Montserrat" w:hAnsi="Montserrat" w:cs="Arial"/>
          <w:sz w:val="22"/>
          <w:szCs w:val="22"/>
        </w:rPr>
        <w:t>sub-drenaje</w:t>
      </w:r>
      <w:proofErr w:type="spellEnd"/>
      <w:r>
        <w:rPr>
          <w:rFonts w:ascii="Montserrat" w:hAnsi="Montserrat" w:cs="Arial"/>
          <w:sz w:val="22"/>
          <w:szCs w:val="22"/>
        </w:rPr>
        <w:t>.</w:t>
      </w:r>
    </w:p>
    <w:p w14:paraId="44F62D48" w14:textId="77777777" w:rsidR="00ED503F" w:rsidRDefault="00C75FD3">
      <w:pPr>
        <w:jc w:val="both"/>
      </w:pPr>
      <w:r>
        <w:rPr>
          <w:rFonts w:ascii="Montserrat" w:hAnsi="Montserrat" w:cs="Arial"/>
          <w:sz w:val="22"/>
          <w:szCs w:val="22"/>
        </w:rPr>
        <w:t>En aquellas aplicaciones en las que se incluya la colocación de una o varias capas de Geomembrana de HDPE o PVC y que se deba asegurar la impermeabilidad de las mismas, se deberá colocar una capa de Geotextil de 912 N bajo la o las capas de Geomembrana para evitar que algún material anguloso o punzocortante dañe la Geomembrana e impida su adecuado funcionamiento.</w:t>
      </w:r>
    </w:p>
    <w:p w14:paraId="3333FDAC" w14:textId="4FD568D4" w:rsidR="00ED503F" w:rsidRDefault="00C75FD3">
      <w:pPr>
        <w:jc w:val="both"/>
      </w:pPr>
      <w:r>
        <w:rPr>
          <w:rFonts w:ascii="Montserrat" w:hAnsi="Montserrat" w:cs="Arial"/>
          <w:sz w:val="22"/>
          <w:szCs w:val="22"/>
        </w:rPr>
        <w:t>En obras hidráulicas para el control de ríos, para el control de la erosión evitando el paso de materiales finos y solo dejando pasar el agua como filtro sintético en combinación con los Gaviones en donde estos actúan como parte estructural de una solución de ingeniería, el Geotextil se colocará entre el suelo y los Gaviones, siendo estas soluciones para protecciones marginales en ríos o en muros de contención.</w:t>
      </w:r>
    </w:p>
    <w:p w14:paraId="6C977324" w14:textId="77777777" w:rsidR="00ED503F" w:rsidRDefault="00ED503F">
      <w:pPr>
        <w:jc w:val="both"/>
        <w:rPr>
          <w:rFonts w:ascii="Montserrat" w:hAnsi="Montserrat" w:cs="Arial"/>
          <w:b/>
          <w:sz w:val="22"/>
          <w:szCs w:val="22"/>
        </w:rPr>
      </w:pPr>
    </w:p>
    <w:p w14:paraId="09292D1C" w14:textId="77777777" w:rsidR="00ED503F" w:rsidRDefault="00C75FD3">
      <w:pPr>
        <w:jc w:val="both"/>
      </w:pPr>
      <w:r>
        <w:rPr>
          <w:rFonts w:ascii="Montserrat" w:hAnsi="Montserrat" w:cs="Arial"/>
          <w:b/>
          <w:sz w:val="22"/>
          <w:szCs w:val="22"/>
        </w:rPr>
        <w:t xml:space="preserve">LA DESCRIPCIÓN DEL GEOTEXTIL NO TEJIDO ES: </w:t>
      </w:r>
      <w:r>
        <w:rPr>
          <w:rFonts w:ascii="Montserrat" w:hAnsi="Montserrat" w:cs="Arial"/>
          <w:sz w:val="22"/>
          <w:szCs w:val="22"/>
        </w:rPr>
        <w:t>Una tela no tejida producida por el método de Punzonado con fibras cortas de POLIPROPILENO, que pueden ser de diferentes Colores. Para el caso de aquellas aplicaciones en las que el material estará expuesto a la intemperie se prefiere el color negro ya que en Geotextiles de este color se incluye Negro de Humo que le proporciona una protección contra los rayos UV.</w:t>
      </w:r>
    </w:p>
    <w:p w14:paraId="0BB4368F" w14:textId="77777777" w:rsidR="00ED503F" w:rsidRDefault="00C75FD3">
      <w:pPr>
        <w:jc w:val="both"/>
      </w:pPr>
      <w:r>
        <w:rPr>
          <w:rFonts w:ascii="Montserrat" w:hAnsi="Montserrat" w:cs="Arial"/>
          <w:sz w:val="22"/>
          <w:szCs w:val="22"/>
        </w:rPr>
        <w:t>Es importante mencionar que los Geotextiles no tejidos, no pueden estar expuestos a los rayos ultravioletas más de 30 días ya que pierden propiedades mecánicas.</w:t>
      </w:r>
    </w:p>
    <w:p w14:paraId="68444EF1" w14:textId="77777777" w:rsidR="00ED503F" w:rsidRDefault="00ED503F" w:rsidP="007C6DD9">
      <w:pPr>
        <w:rPr>
          <w:rFonts w:ascii="Montserrat" w:hAnsi="Montserrat" w:cs="Arial"/>
          <w:b/>
          <w:sz w:val="22"/>
          <w:szCs w:val="22"/>
        </w:rPr>
      </w:pPr>
    </w:p>
    <w:p w14:paraId="1F95625F" w14:textId="77777777" w:rsidR="00ED503F" w:rsidRDefault="00ED503F">
      <w:pPr>
        <w:jc w:val="center"/>
        <w:rPr>
          <w:rFonts w:ascii="Montserrat" w:hAnsi="Montserrat" w:cs="Arial"/>
          <w:b/>
          <w:sz w:val="22"/>
          <w:szCs w:val="22"/>
        </w:rPr>
      </w:pPr>
    </w:p>
    <w:p w14:paraId="40EBA2CA" w14:textId="77777777" w:rsidR="00ED503F" w:rsidRDefault="00C75FD3">
      <w:pPr>
        <w:jc w:val="center"/>
      </w:pPr>
      <w:r>
        <w:rPr>
          <w:rFonts w:ascii="Montserrat" w:hAnsi="Montserrat" w:cs="Arial"/>
          <w:b/>
          <w:sz w:val="22"/>
          <w:szCs w:val="22"/>
        </w:rPr>
        <w:t>TABLA DE PROPIEDADES FÍSICAS, MECÁNICAS E HIDRÁULICAS PARA LOS GEOTEXTILES NO TEJIDOS RECOMENDADOS.</w:t>
      </w:r>
    </w:p>
    <w:tbl>
      <w:tblPr>
        <w:tblW w:w="8828" w:type="dxa"/>
        <w:tblLook w:val="04A0" w:firstRow="1" w:lastRow="0" w:firstColumn="1" w:lastColumn="0" w:noHBand="0" w:noVBand="1"/>
      </w:tblPr>
      <w:tblGrid>
        <w:gridCol w:w="2811"/>
        <w:gridCol w:w="1304"/>
        <w:gridCol w:w="965"/>
        <w:gridCol w:w="953"/>
        <w:gridCol w:w="1374"/>
        <w:gridCol w:w="1421"/>
      </w:tblGrid>
      <w:tr w:rsidR="00ED503F" w14:paraId="4A2BDB5C" w14:textId="77777777">
        <w:trPr>
          <w:trHeight w:val="775"/>
        </w:trPr>
        <w:tc>
          <w:tcPr>
            <w:tcW w:w="2810" w:type="dxa"/>
            <w:tcBorders>
              <w:top w:val="single" w:sz="4" w:space="0" w:color="000000"/>
              <w:left w:val="single" w:sz="4" w:space="0" w:color="000000"/>
              <w:bottom w:val="single" w:sz="4" w:space="0" w:color="000000"/>
              <w:right w:val="single" w:sz="4" w:space="0" w:color="000000"/>
            </w:tcBorders>
            <w:shd w:val="clear" w:color="auto" w:fill="auto"/>
          </w:tcPr>
          <w:p w14:paraId="2AD0F5C7" w14:textId="77777777" w:rsidR="00ED503F" w:rsidRDefault="00C75FD3">
            <w:pPr>
              <w:jc w:val="center"/>
            </w:pPr>
            <w:r>
              <w:rPr>
                <w:rFonts w:ascii="Montserrat" w:hAnsi="Montserrat" w:cs="Arial"/>
                <w:b/>
                <w:sz w:val="22"/>
                <w:szCs w:val="22"/>
              </w:rPr>
              <w:t>ESPECIFICACIÓN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719754" w14:textId="77777777" w:rsidR="00ED503F" w:rsidRDefault="00C75FD3">
            <w:pPr>
              <w:jc w:val="center"/>
            </w:pPr>
            <w:r>
              <w:rPr>
                <w:rFonts w:ascii="Montserrat" w:hAnsi="Montserrat" w:cs="Arial"/>
                <w:b/>
                <w:sz w:val="22"/>
                <w:szCs w:val="22"/>
              </w:rPr>
              <w:t>UNIDAD</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79C748A7" w14:textId="77777777" w:rsidR="00ED503F" w:rsidRDefault="00C75FD3">
            <w:pPr>
              <w:jc w:val="center"/>
            </w:pPr>
            <w:r>
              <w:rPr>
                <w:rFonts w:ascii="Montserrat" w:hAnsi="Montserrat" w:cs="Arial"/>
                <w:b/>
                <w:sz w:val="22"/>
                <w:szCs w:val="22"/>
              </w:rPr>
              <w:t>512   (N)</w:t>
            </w:r>
          </w:p>
        </w:tc>
        <w:tc>
          <w:tcPr>
            <w:tcW w:w="953" w:type="dxa"/>
            <w:tcBorders>
              <w:top w:val="single" w:sz="4" w:space="0" w:color="000000"/>
              <w:left w:val="single" w:sz="4" w:space="0" w:color="000000"/>
              <w:bottom w:val="single" w:sz="4" w:space="0" w:color="000000"/>
              <w:right w:val="single" w:sz="4" w:space="0" w:color="000000"/>
            </w:tcBorders>
            <w:shd w:val="clear" w:color="auto" w:fill="auto"/>
          </w:tcPr>
          <w:p w14:paraId="6D3B3862" w14:textId="77777777" w:rsidR="00ED503F" w:rsidRDefault="00C75FD3">
            <w:pPr>
              <w:jc w:val="center"/>
            </w:pPr>
            <w:r>
              <w:rPr>
                <w:rFonts w:ascii="Montserrat" w:hAnsi="Montserrat" w:cs="Arial"/>
                <w:b/>
                <w:sz w:val="22"/>
                <w:szCs w:val="22"/>
              </w:rPr>
              <w:t>712   (N)</w:t>
            </w:r>
          </w:p>
        </w:tc>
        <w:tc>
          <w:tcPr>
            <w:tcW w:w="1374" w:type="dxa"/>
            <w:tcBorders>
              <w:top w:val="single" w:sz="4" w:space="0" w:color="000000"/>
              <w:left w:val="single" w:sz="4" w:space="0" w:color="000000"/>
              <w:bottom w:val="single" w:sz="4" w:space="0" w:color="000000"/>
              <w:right w:val="single" w:sz="4" w:space="0" w:color="000000"/>
            </w:tcBorders>
            <w:shd w:val="clear" w:color="auto" w:fill="auto"/>
          </w:tcPr>
          <w:p w14:paraId="13EF0269" w14:textId="77777777" w:rsidR="00ED503F" w:rsidRDefault="00C75FD3">
            <w:pPr>
              <w:jc w:val="center"/>
            </w:pPr>
            <w:r>
              <w:rPr>
                <w:rFonts w:ascii="Montserrat" w:hAnsi="Montserrat" w:cs="Arial"/>
                <w:b/>
                <w:sz w:val="22"/>
                <w:szCs w:val="22"/>
              </w:rPr>
              <w:t>912 (N)</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533C44E5" w14:textId="77777777" w:rsidR="00ED503F" w:rsidRDefault="00C75FD3">
            <w:pPr>
              <w:jc w:val="center"/>
            </w:pPr>
            <w:r>
              <w:rPr>
                <w:rFonts w:ascii="Montserrat" w:hAnsi="Montserrat" w:cs="Arial"/>
                <w:b/>
                <w:sz w:val="22"/>
                <w:szCs w:val="22"/>
              </w:rPr>
              <w:t>1112(N)</w:t>
            </w:r>
          </w:p>
        </w:tc>
      </w:tr>
      <w:tr w:rsidR="00ED503F" w14:paraId="675CD7D4"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B2DEB" w14:textId="77777777" w:rsidR="00ED503F" w:rsidRDefault="00C75FD3">
            <w:pPr>
              <w:jc w:val="center"/>
            </w:pPr>
            <w:r>
              <w:rPr>
                <w:rFonts w:ascii="Montserrat" w:hAnsi="Montserrat" w:cs="Arial"/>
                <w:b/>
                <w:sz w:val="22"/>
                <w:szCs w:val="22"/>
              </w:rPr>
              <w:t>MASA /UNIDAD DE AREA (TIPICA ASTM D-5261)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D4D83" w14:textId="77777777" w:rsidR="00ED503F" w:rsidRDefault="00C75FD3">
            <w:pPr>
              <w:jc w:val="center"/>
            </w:pPr>
            <w:r>
              <w:rPr>
                <w:rFonts w:ascii="Montserrat" w:hAnsi="Montserrat" w:cs="Arial"/>
                <w:sz w:val="22"/>
                <w:szCs w:val="22"/>
              </w:rPr>
              <w:t>g/m2 (oz/yd2)</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37CD3" w14:textId="77777777" w:rsidR="00ED503F" w:rsidRDefault="00C75FD3">
            <w:pPr>
              <w:jc w:val="center"/>
            </w:pPr>
            <w:r>
              <w:rPr>
                <w:rFonts w:ascii="Montserrat" w:hAnsi="Montserrat" w:cs="Arial"/>
                <w:sz w:val="22"/>
                <w:szCs w:val="22"/>
              </w:rPr>
              <w:t>158 (4.7)</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6326" w14:textId="77777777" w:rsidR="00ED503F" w:rsidRDefault="00C75FD3">
            <w:pPr>
              <w:jc w:val="center"/>
            </w:pPr>
            <w:r>
              <w:rPr>
                <w:rFonts w:ascii="Montserrat" w:hAnsi="Montserrat" w:cs="Arial"/>
                <w:sz w:val="22"/>
                <w:szCs w:val="22"/>
              </w:rPr>
              <w:t>220 (6.5)</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08100" w14:textId="77777777" w:rsidR="00ED503F" w:rsidRDefault="00C75FD3">
            <w:pPr>
              <w:jc w:val="center"/>
            </w:pPr>
            <w:r>
              <w:rPr>
                <w:rFonts w:ascii="Montserrat" w:hAnsi="Montserrat" w:cs="Arial"/>
                <w:sz w:val="22"/>
                <w:szCs w:val="22"/>
              </w:rPr>
              <w:t>271 (8.0)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18875" w14:textId="77777777" w:rsidR="00ED503F" w:rsidRDefault="00C75FD3">
            <w:pPr>
              <w:jc w:val="center"/>
            </w:pPr>
            <w:r>
              <w:rPr>
                <w:rFonts w:ascii="Montserrat" w:hAnsi="Montserrat" w:cs="Arial"/>
                <w:sz w:val="22"/>
                <w:szCs w:val="22"/>
              </w:rPr>
              <w:t>335 (9.9)</w:t>
            </w:r>
          </w:p>
        </w:tc>
      </w:tr>
      <w:tr w:rsidR="00ED503F" w14:paraId="08A45C28"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CC5C" w14:textId="77777777" w:rsidR="00ED503F" w:rsidRDefault="00C75FD3">
            <w:pPr>
              <w:jc w:val="center"/>
            </w:pPr>
            <w:r>
              <w:rPr>
                <w:rFonts w:ascii="Montserrat" w:hAnsi="Montserrat" w:cs="Arial"/>
                <w:b/>
                <w:sz w:val="22"/>
                <w:szCs w:val="22"/>
              </w:rPr>
              <w:t>Resistencia a la Tensión (ASTM D-4632)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CD84A" w14:textId="77777777" w:rsidR="00ED503F" w:rsidRDefault="00C75FD3">
            <w:pPr>
              <w:jc w:val="center"/>
            </w:pPr>
            <w:r>
              <w:rPr>
                <w:rFonts w:ascii="Montserrat" w:hAnsi="Montserrat" w:cs="Arial"/>
                <w:sz w:val="22"/>
                <w:szCs w:val="22"/>
              </w:rPr>
              <w:t>N (</w:t>
            </w:r>
            <w:proofErr w:type="spellStart"/>
            <w:r>
              <w:rPr>
                <w:rFonts w:ascii="Montserrat" w:hAnsi="Montserrat" w:cs="Arial"/>
                <w:sz w:val="22"/>
                <w:szCs w:val="22"/>
              </w:rPr>
              <w:t>Lbs</w:t>
            </w:r>
            <w:proofErr w:type="spellEnd"/>
            <w:r>
              <w:rPr>
                <w:rFonts w:ascii="Montserrat" w:hAnsi="Montserrat" w:cs="Arial"/>
                <w:sz w:val="22"/>
                <w:szCs w:val="22"/>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53E5" w14:textId="77777777" w:rsidR="00ED503F" w:rsidRDefault="00C75FD3">
            <w:pPr>
              <w:jc w:val="center"/>
            </w:pPr>
            <w:r>
              <w:rPr>
                <w:rFonts w:ascii="Montserrat" w:hAnsi="Montserrat" w:cs="Arial"/>
                <w:sz w:val="22"/>
                <w:szCs w:val="22"/>
              </w:rPr>
              <w:t>512 (115)</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36D5" w14:textId="77777777" w:rsidR="00ED503F" w:rsidRDefault="00C75FD3">
            <w:pPr>
              <w:jc w:val="center"/>
            </w:pPr>
            <w:r>
              <w:rPr>
                <w:rFonts w:ascii="Montserrat" w:hAnsi="Montserrat" w:cs="Arial"/>
                <w:sz w:val="22"/>
                <w:szCs w:val="22"/>
              </w:rPr>
              <w:t>712 (160)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5D85" w14:textId="77777777" w:rsidR="00ED503F" w:rsidRDefault="00C75FD3">
            <w:pPr>
              <w:jc w:val="center"/>
            </w:pPr>
            <w:r>
              <w:rPr>
                <w:rFonts w:ascii="Montserrat" w:hAnsi="Montserrat" w:cs="Arial"/>
                <w:sz w:val="22"/>
                <w:szCs w:val="22"/>
              </w:rPr>
              <w:t>912     (205)</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5B6D7" w14:textId="77777777" w:rsidR="00ED503F" w:rsidRDefault="00C75FD3">
            <w:pPr>
              <w:jc w:val="center"/>
            </w:pPr>
            <w:r>
              <w:rPr>
                <w:rFonts w:ascii="Montserrat" w:hAnsi="Montserrat" w:cs="Arial"/>
                <w:sz w:val="22"/>
                <w:szCs w:val="22"/>
              </w:rPr>
              <w:t>1112(250)</w:t>
            </w:r>
          </w:p>
        </w:tc>
      </w:tr>
      <w:tr w:rsidR="00ED503F" w14:paraId="71B5633E"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01C5C" w14:textId="77777777" w:rsidR="00ED503F" w:rsidRDefault="00C75FD3">
            <w:pPr>
              <w:jc w:val="center"/>
            </w:pPr>
            <w:r>
              <w:rPr>
                <w:rFonts w:ascii="Montserrat" w:hAnsi="Montserrat" w:cs="Arial"/>
                <w:b/>
                <w:sz w:val="22"/>
                <w:szCs w:val="22"/>
              </w:rPr>
              <w:t>Porcentaje de Elongación    MD (ASTM D-4632)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C73E" w14:textId="77777777" w:rsidR="00ED503F" w:rsidRDefault="00C75FD3">
            <w:pPr>
              <w:jc w:val="center"/>
            </w:pPr>
            <w:r>
              <w:rPr>
                <w:rFonts w:ascii="Montserrat" w:hAnsi="Montserrat" w:cs="Arial"/>
                <w:sz w:val="22"/>
                <w:szCs w:val="22"/>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7CDA" w14:textId="77777777" w:rsidR="00ED503F" w:rsidRDefault="00C75FD3">
            <w:pPr>
              <w:jc w:val="center"/>
            </w:pPr>
            <w:r>
              <w:rPr>
                <w:rFonts w:ascii="Montserrat" w:hAnsi="Montserrat" w:cs="Arial"/>
                <w:sz w:val="22"/>
                <w:szCs w:val="22"/>
              </w:rPr>
              <w:t>50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67D41" w14:textId="77777777" w:rsidR="00ED503F" w:rsidRDefault="00C75FD3">
            <w:pPr>
              <w:jc w:val="center"/>
            </w:pPr>
            <w:r>
              <w:rPr>
                <w:rFonts w:ascii="Montserrat" w:hAnsi="Montserrat" w:cs="Arial"/>
                <w:sz w:val="22"/>
                <w:szCs w:val="22"/>
              </w:rPr>
              <w:t>50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FFA15" w14:textId="77777777" w:rsidR="00ED503F" w:rsidRDefault="00C75FD3">
            <w:pPr>
              <w:jc w:val="center"/>
            </w:pPr>
            <w:r>
              <w:rPr>
                <w:rFonts w:ascii="Montserrat" w:hAnsi="Montserrat" w:cs="Arial"/>
                <w:sz w:val="22"/>
                <w:szCs w:val="22"/>
              </w:rPr>
              <w:t>50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9DECF" w14:textId="77777777" w:rsidR="00ED503F" w:rsidRDefault="00C75FD3">
            <w:pPr>
              <w:jc w:val="center"/>
            </w:pPr>
            <w:r>
              <w:rPr>
                <w:rFonts w:ascii="Montserrat" w:hAnsi="Montserrat" w:cs="Arial"/>
                <w:sz w:val="22"/>
                <w:szCs w:val="22"/>
              </w:rPr>
              <w:t>50</w:t>
            </w:r>
          </w:p>
        </w:tc>
      </w:tr>
      <w:tr w:rsidR="00ED503F" w14:paraId="5CAACBD0"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D3CA1" w14:textId="77777777" w:rsidR="00ED503F" w:rsidRDefault="00C75FD3">
            <w:pPr>
              <w:jc w:val="center"/>
            </w:pPr>
            <w:r>
              <w:rPr>
                <w:rFonts w:ascii="Montserrat" w:hAnsi="Montserrat" w:cs="Arial"/>
                <w:b/>
                <w:sz w:val="22"/>
                <w:szCs w:val="22"/>
              </w:rPr>
              <w:t>Estallamiento Mullen      (ASTM D-3786)</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BD71C" w14:textId="77777777" w:rsidR="00ED503F" w:rsidRDefault="00C75FD3">
            <w:pPr>
              <w:jc w:val="center"/>
            </w:pPr>
            <w:r>
              <w:rPr>
                <w:rFonts w:ascii="Montserrat" w:hAnsi="Montserrat" w:cs="Arial"/>
                <w:sz w:val="22"/>
                <w:szCs w:val="22"/>
              </w:rPr>
              <w:t xml:space="preserve">K </w:t>
            </w:r>
            <w:proofErr w:type="spellStart"/>
            <w:r>
              <w:rPr>
                <w:rFonts w:ascii="Montserrat" w:hAnsi="Montserrat" w:cs="Arial"/>
                <w:sz w:val="22"/>
                <w:szCs w:val="22"/>
              </w:rPr>
              <w:t>Pa</w:t>
            </w:r>
            <w:proofErr w:type="spellEnd"/>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83938" w14:textId="77777777" w:rsidR="00ED503F" w:rsidRDefault="00C75FD3">
            <w:pPr>
              <w:jc w:val="center"/>
            </w:pPr>
            <w:r>
              <w:rPr>
                <w:rFonts w:ascii="Montserrat" w:hAnsi="Montserrat" w:cs="Arial"/>
                <w:sz w:val="22"/>
                <w:szCs w:val="22"/>
              </w:rPr>
              <w:t>1448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7F056" w14:textId="77777777" w:rsidR="00ED503F" w:rsidRDefault="00C75FD3">
            <w:pPr>
              <w:jc w:val="center"/>
            </w:pPr>
            <w:r>
              <w:rPr>
                <w:rFonts w:ascii="Montserrat" w:hAnsi="Montserrat" w:cs="Arial"/>
                <w:sz w:val="22"/>
                <w:szCs w:val="22"/>
              </w:rPr>
              <w:t>1930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BE8A9" w14:textId="77777777" w:rsidR="00ED503F" w:rsidRDefault="00C75FD3">
            <w:pPr>
              <w:jc w:val="center"/>
            </w:pPr>
            <w:r>
              <w:rPr>
                <w:rFonts w:ascii="Montserrat" w:hAnsi="Montserrat" w:cs="Arial"/>
                <w:sz w:val="22"/>
                <w:szCs w:val="22"/>
              </w:rPr>
              <w:t>2413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77EF" w14:textId="77777777" w:rsidR="00ED503F" w:rsidRDefault="00C75FD3">
            <w:pPr>
              <w:jc w:val="center"/>
            </w:pPr>
            <w:r>
              <w:rPr>
                <w:rFonts w:ascii="Montserrat" w:hAnsi="Montserrat" w:cs="Arial"/>
                <w:sz w:val="22"/>
                <w:szCs w:val="22"/>
              </w:rPr>
              <w:t>3171</w:t>
            </w:r>
          </w:p>
        </w:tc>
      </w:tr>
      <w:tr w:rsidR="00ED503F" w14:paraId="744143A9"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9C90D" w14:textId="77777777" w:rsidR="00ED503F" w:rsidRDefault="00C75FD3">
            <w:pPr>
              <w:jc w:val="center"/>
            </w:pPr>
            <w:r>
              <w:rPr>
                <w:rFonts w:ascii="Montserrat" w:hAnsi="Montserrat" w:cs="Arial"/>
                <w:b/>
                <w:sz w:val="22"/>
                <w:szCs w:val="22"/>
              </w:rPr>
              <w:t>Resistencia a la Perforación  (ASTM D-4833)</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AD12" w14:textId="77777777" w:rsidR="00ED503F" w:rsidRDefault="00C75FD3">
            <w:pPr>
              <w:jc w:val="center"/>
            </w:pPr>
            <w:r>
              <w:rPr>
                <w:rFonts w:ascii="Montserrat" w:hAnsi="Montserrat" w:cs="Arial"/>
                <w:sz w:val="22"/>
                <w:szCs w:val="22"/>
              </w:rPr>
              <w:t>N (</w:t>
            </w:r>
            <w:proofErr w:type="spellStart"/>
            <w:r>
              <w:rPr>
                <w:rFonts w:ascii="Montserrat" w:hAnsi="Montserrat" w:cs="Arial"/>
                <w:sz w:val="22"/>
                <w:szCs w:val="22"/>
              </w:rPr>
              <w:t>Lbs</w:t>
            </w:r>
            <w:proofErr w:type="spellEnd"/>
            <w:r>
              <w:rPr>
                <w:rFonts w:ascii="Montserrat" w:hAnsi="Montserrat" w:cs="Arial"/>
                <w:sz w:val="22"/>
                <w:szCs w:val="22"/>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71F6" w14:textId="77777777" w:rsidR="00ED503F" w:rsidRDefault="00C75FD3">
            <w:pPr>
              <w:jc w:val="center"/>
            </w:pPr>
            <w:r>
              <w:rPr>
                <w:rFonts w:ascii="Montserrat" w:hAnsi="Montserrat" w:cs="Arial"/>
                <w:sz w:val="22"/>
                <w:szCs w:val="22"/>
              </w:rPr>
              <w:t>289 (65)</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EF630" w14:textId="77777777" w:rsidR="00ED503F" w:rsidRDefault="00C75FD3">
            <w:pPr>
              <w:jc w:val="center"/>
            </w:pPr>
            <w:r>
              <w:rPr>
                <w:rFonts w:ascii="Montserrat" w:hAnsi="Montserrat" w:cs="Arial"/>
                <w:sz w:val="22"/>
                <w:szCs w:val="22"/>
              </w:rPr>
              <w:t>378 (85)</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740D0" w14:textId="77777777" w:rsidR="00ED503F" w:rsidRDefault="00C75FD3">
            <w:pPr>
              <w:jc w:val="center"/>
            </w:pPr>
            <w:r>
              <w:rPr>
                <w:rFonts w:ascii="Montserrat" w:hAnsi="Montserrat" w:cs="Arial"/>
                <w:sz w:val="22"/>
                <w:szCs w:val="22"/>
              </w:rPr>
              <w:t>490 (110)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604C" w14:textId="77777777" w:rsidR="00ED503F" w:rsidRDefault="00C75FD3">
            <w:pPr>
              <w:jc w:val="center"/>
            </w:pPr>
            <w:r>
              <w:rPr>
                <w:rFonts w:ascii="Montserrat" w:hAnsi="Montserrat" w:cs="Arial"/>
                <w:sz w:val="22"/>
                <w:szCs w:val="22"/>
              </w:rPr>
              <w:t>668 (150)</w:t>
            </w:r>
          </w:p>
        </w:tc>
      </w:tr>
      <w:tr w:rsidR="00ED503F" w14:paraId="6C9396AE"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9492" w14:textId="77777777" w:rsidR="00ED503F" w:rsidRDefault="00C75FD3">
            <w:pPr>
              <w:jc w:val="center"/>
            </w:pPr>
            <w:r>
              <w:rPr>
                <w:rFonts w:ascii="Montserrat" w:hAnsi="Montserrat" w:cs="Arial"/>
                <w:b/>
                <w:sz w:val="22"/>
                <w:szCs w:val="22"/>
              </w:rPr>
              <w:t>Desgarre Trapezoidal      (ASTM D-4533)</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9675A" w14:textId="77777777" w:rsidR="00ED503F" w:rsidRDefault="00C75FD3">
            <w:pPr>
              <w:jc w:val="center"/>
            </w:pPr>
            <w:r>
              <w:rPr>
                <w:rFonts w:ascii="Montserrat" w:hAnsi="Montserrat" w:cs="Arial"/>
                <w:sz w:val="22"/>
                <w:szCs w:val="22"/>
              </w:rPr>
              <w:t>N (</w:t>
            </w:r>
            <w:proofErr w:type="spellStart"/>
            <w:r>
              <w:rPr>
                <w:rFonts w:ascii="Montserrat" w:hAnsi="Montserrat" w:cs="Arial"/>
                <w:sz w:val="22"/>
                <w:szCs w:val="22"/>
              </w:rPr>
              <w:t>lBS</w:t>
            </w:r>
            <w:proofErr w:type="spellEnd"/>
            <w:r>
              <w:rPr>
                <w:rFonts w:ascii="Montserrat" w:hAnsi="Montserrat" w:cs="Arial"/>
                <w:sz w:val="22"/>
                <w:szCs w:val="22"/>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EB805" w14:textId="77777777" w:rsidR="00ED503F" w:rsidRDefault="00C75FD3">
            <w:pPr>
              <w:jc w:val="center"/>
            </w:pPr>
            <w:r>
              <w:rPr>
                <w:rFonts w:ascii="Montserrat" w:hAnsi="Montserrat" w:cs="Arial"/>
                <w:sz w:val="22"/>
                <w:szCs w:val="22"/>
              </w:rPr>
              <w:t>222 (50)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666DE" w14:textId="77777777" w:rsidR="00ED503F" w:rsidRDefault="00C75FD3">
            <w:pPr>
              <w:jc w:val="center"/>
            </w:pPr>
            <w:r>
              <w:rPr>
                <w:rFonts w:ascii="Montserrat" w:hAnsi="Montserrat" w:cs="Arial"/>
                <w:sz w:val="22"/>
                <w:szCs w:val="22"/>
              </w:rPr>
              <w:t>267 (60)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51E53" w14:textId="77777777" w:rsidR="00ED503F" w:rsidRDefault="00C75FD3">
            <w:pPr>
              <w:jc w:val="center"/>
            </w:pPr>
            <w:r>
              <w:rPr>
                <w:rFonts w:ascii="Montserrat" w:hAnsi="Montserrat" w:cs="Arial"/>
                <w:sz w:val="22"/>
                <w:szCs w:val="22"/>
              </w:rPr>
              <w:t>356 (80)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4186" w14:textId="77777777" w:rsidR="00ED503F" w:rsidRDefault="00C75FD3">
            <w:pPr>
              <w:jc w:val="center"/>
            </w:pPr>
            <w:r>
              <w:rPr>
                <w:rFonts w:ascii="Montserrat" w:hAnsi="Montserrat" w:cs="Arial"/>
                <w:sz w:val="22"/>
                <w:szCs w:val="22"/>
              </w:rPr>
              <w:t>445 (100)</w:t>
            </w:r>
          </w:p>
        </w:tc>
      </w:tr>
      <w:tr w:rsidR="00ED503F" w14:paraId="58BF6A22"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88BB7" w14:textId="77777777" w:rsidR="00ED503F" w:rsidRDefault="00C75FD3">
            <w:pPr>
              <w:jc w:val="center"/>
            </w:pPr>
            <w:r>
              <w:rPr>
                <w:rFonts w:ascii="Montserrat" w:hAnsi="Montserrat" w:cs="Arial"/>
                <w:b/>
                <w:sz w:val="22"/>
                <w:szCs w:val="22"/>
              </w:rPr>
              <w:t>Tamaño aparente de Poro   (ASTM D-4751)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4EB15" w14:textId="77777777" w:rsidR="00ED503F" w:rsidRDefault="00C75FD3">
            <w:pPr>
              <w:jc w:val="center"/>
            </w:pPr>
            <w:r>
              <w:rPr>
                <w:rFonts w:ascii="Montserrat" w:hAnsi="Montserrat" w:cs="Arial"/>
                <w:sz w:val="22"/>
                <w:szCs w:val="22"/>
              </w:rPr>
              <w:t>No. Malla (mm)</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B6B5B" w14:textId="77777777" w:rsidR="00ED503F" w:rsidRDefault="00C75FD3">
            <w:pPr>
              <w:jc w:val="center"/>
            </w:pPr>
            <w:r>
              <w:rPr>
                <w:rFonts w:ascii="Montserrat" w:hAnsi="Montserrat" w:cs="Arial"/>
                <w:sz w:val="22"/>
                <w:szCs w:val="22"/>
              </w:rPr>
              <w:t>70   (0.212)</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25D06" w14:textId="77777777" w:rsidR="00ED503F" w:rsidRDefault="00C75FD3">
            <w:pPr>
              <w:jc w:val="center"/>
            </w:pPr>
            <w:r>
              <w:rPr>
                <w:rFonts w:ascii="Montserrat" w:hAnsi="Montserrat" w:cs="Arial"/>
                <w:sz w:val="22"/>
                <w:szCs w:val="22"/>
              </w:rPr>
              <w:t>70  (0.212)</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77649" w14:textId="77777777" w:rsidR="00ED503F" w:rsidRDefault="00C75FD3">
            <w:pPr>
              <w:jc w:val="center"/>
            </w:pPr>
            <w:r>
              <w:rPr>
                <w:rFonts w:ascii="Montserrat" w:hAnsi="Montserrat" w:cs="Arial"/>
                <w:sz w:val="22"/>
                <w:szCs w:val="22"/>
              </w:rPr>
              <w:t>80    (0.18O)</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1B6D2" w14:textId="77777777" w:rsidR="00ED503F" w:rsidRDefault="00C75FD3">
            <w:pPr>
              <w:jc w:val="center"/>
            </w:pPr>
            <w:r>
              <w:rPr>
                <w:rFonts w:ascii="Montserrat" w:hAnsi="Montserrat" w:cs="Arial"/>
                <w:sz w:val="22"/>
                <w:szCs w:val="22"/>
              </w:rPr>
              <w:t>100   (0.150)</w:t>
            </w:r>
          </w:p>
        </w:tc>
      </w:tr>
      <w:tr w:rsidR="00ED503F" w14:paraId="19D88544"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77E02" w14:textId="77777777" w:rsidR="00ED503F" w:rsidRDefault="00C75FD3">
            <w:pPr>
              <w:jc w:val="center"/>
            </w:pPr>
            <w:r>
              <w:rPr>
                <w:rFonts w:ascii="Montserrat" w:hAnsi="Montserrat" w:cs="Arial"/>
                <w:b/>
                <w:sz w:val="22"/>
                <w:szCs w:val="22"/>
              </w:rPr>
              <w:t>Flujo                                     (ASTM D-4491)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9DC88" w14:textId="77777777" w:rsidR="00ED503F" w:rsidRDefault="00C75FD3">
            <w:pPr>
              <w:jc w:val="center"/>
            </w:pPr>
            <w:proofErr w:type="spellStart"/>
            <w:r>
              <w:rPr>
                <w:rFonts w:ascii="Montserrat" w:hAnsi="Montserrat" w:cs="Arial"/>
                <w:sz w:val="22"/>
                <w:szCs w:val="22"/>
              </w:rPr>
              <w:t>l/</w:t>
            </w:r>
            <w:proofErr w:type="spellEnd"/>
            <w:r>
              <w:rPr>
                <w:rFonts w:ascii="Montserrat" w:hAnsi="Montserrat" w:cs="Arial"/>
                <w:sz w:val="22"/>
                <w:szCs w:val="22"/>
              </w:rPr>
              <w:t xml:space="preserve"> min/m2</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E2407" w14:textId="77777777" w:rsidR="00ED503F" w:rsidRDefault="00C75FD3">
            <w:pPr>
              <w:jc w:val="center"/>
            </w:pPr>
            <w:r>
              <w:rPr>
                <w:rFonts w:ascii="Montserrat" w:hAnsi="Montserrat" w:cs="Arial"/>
                <w:sz w:val="22"/>
                <w:szCs w:val="22"/>
              </w:rPr>
              <w:t>5704</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D31F" w14:textId="77777777" w:rsidR="00ED503F" w:rsidRDefault="00C75FD3">
            <w:pPr>
              <w:jc w:val="center"/>
            </w:pPr>
            <w:r>
              <w:rPr>
                <w:rFonts w:ascii="Montserrat" w:hAnsi="Montserrat" w:cs="Arial"/>
                <w:sz w:val="22"/>
                <w:szCs w:val="22"/>
              </w:rPr>
              <w:t>4480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8170B" w14:textId="77777777" w:rsidR="00ED503F" w:rsidRDefault="00C75FD3">
            <w:pPr>
              <w:jc w:val="center"/>
            </w:pPr>
            <w:r>
              <w:rPr>
                <w:rFonts w:ascii="Montserrat" w:hAnsi="Montserrat" w:cs="Arial"/>
                <w:sz w:val="22"/>
                <w:szCs w:val="22"/>
              </w:rPr>
              <w:t>4480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8BF1C" w14:textId="77777777" w:rsidR="00ED503F" w:rsidRDefault="00C75FD3">
            <w:pPr>
              <w:jc w:val="center"/>
            </w:pPr>
            <w:r>
              <w:rPr>
                <w:rFonts w:ascii="Montserrat" w:hAnsi="Montserrat" w:cs="Arial"/>
                <w:sz w:val="22"/>
                <w:szCs w:val="22"/>
              </w:rPr>
              <w:t>3463</w:t>
            </w:r>
          </w:p>
        </w:tc>
      </w:tr>
      <w:tr w:rsidR="00ED503F" w14:paraId="54A2D3F6"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D515B" w14:textId="77777777" w:rsidR="00ED503F" w:rsidRDefault="00C75FD3">
            <w:pPr>
              <w:jc w:val="center"/>
            </w:pPr>
            <w:r>
              <w:rPr>
                <w:rFonts w:ascii="Montserrat" w:hAnsi="Montserrat" w:cs="Arial"/>
                <w:b/>
                <w:sz w:val="22"/>
                <w:szCs w:val="22"/>
              </w:rPr>
              <w:t>Permitividad                      (ASTM D-4491)</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6C6C2" w14:textId="77777777" w:rsidR="00ED503F" w:rsidRDefault="00C75FD3">
            <w:pPr>
              <w:jc w:val="center"/>
            </w:pPr>
            <w:r>
              <w:rPr>
                <w:rFonts w:ascii="Montserrat" w:hAnsi="Montserrat" w:cs="Arial"/>
                <w:sz w:val="22"/>
                <w:szCs w:val="22"/>
              </w:rPr>
              <w:t>Sec-1</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3CAE1" w14:textId="77777777" w:rsidR="00ED503F" w:rsidRDefault="00C75FD3">
            <w:pPr>
              <w:jc w:val="center"/>
            </w:pPr>
            <w:r>
              <w:rPr>
                <w:rFonts w:ascii="Montserrat" w:hAnsi="Montserrat" w:cs="Arial"/>
                <w:sz w:val="22"/>
                <w:szCs w:val="22"/>
              </w:rPr>
              <w:t>2.00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B01BE" w14:textId="77777777" w:rsidR="00ED503F" w:rsidRDefault="00C75FD3">
            <w:pPr>
              <w:jc w:val="center"/>
            </w:pPr>
            <w:r>
              <w:rPr>
                <w:rFonts w:ascii="Montserrat" w:hAnsi="Montserrat" w:cs="Arial"/>
                <w:sz w:val="22"/>
                <w:szCs w:val="22"/>
              </w:rPr>
              <w:t>1.30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E8DFE" w14:textId="77777777" w:rsidR="00ED503F" w:rsidRDefault="00C75FD3">
            <w:pPr>
              <w:jc w:val="center"/>
            </w:pPr>
            <w:r>
              <w:rPr>
                <w:rFonts w:ascii="Montserrat" w:hAnsi="Montserrat" w:cs="Arial"/>
                <w:sz w:val="22"/>
                <w:szCs w:val="22"/>
              </w:rPr>
              <w:t>1.50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A3D69" w14:textId="77777777" w:rsidR="00ED503F" w:rsidRDefault="00C75FD3">
            <w:pPr>
              <w:jc w:val="center"/>
            </w:pPr>
            <w:r>
              <w:rPr>
                <w:rFonts w:ascii="Montserrat" w:hAnsi="Montserrat" w:cs="Arial"/>
                <w:sz w:val="22"/>
                <w:szCs w:val="22"/>
              </w:rPr>
              <w:t>1.20</w:t>
            </w:r>
          </w:p>
        </w:tc>
      </w:tr>
      <w:tr w:rsidR="00ED503F" w14:paraId="65A8084E" w14:textId="77777777">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A7703" w14:textId="77777777" w:rsidR="00ED503F" w:rsidRDefault="00C75FD3">
            <w:pPr>
              <w:jc w:val="center"/>
            </w:pPr>
            <w:r>
              <w:rPr>
                <w:rFonts w:ascii="Montserrat" w:hAnsi="Montserrat" w:cs="Arial"/>
                <w:b/>
                <w:sz w:val="22"/>
                <w:szCs w:val="22"/>
              </w:rPr>
              <w:t>Resistencia UV (ASTM D-4355)</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5E1E" w14:textId="77777777" w:rsidR="00ED503F" w:rsidRDefault="00C75FD3">
            <w:pPr>
              <w:jc w:val="center"/>
            </w:pPr>
            <w:r>
              <w:rPr>
                <w:rFonts w:ascii="Montserrat" w:hAnsi="Montserrat" w:cs="Arial"/>
                <w:sz w:val="22"/>
                <w:szCs w:val="22"/>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8F4B" w14:textId="77777777" w:rsidR="00ED503F" w:rsidRDefault="00C75FD3">
            <w:pPr>
              <w:jc w:val="center"/>
            </w:pPr>
            <w:r>
              <w:rPr>
                <w:rFonts w:ascii="Montserrat" w:hAnsi="Montserrat" w:cs="Arial"/>
                <w:sz w:val="22"/>
                <w:szCs w:val="22"/>
              </w:rPr>
              <w:t>70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52DC0" w14:textId="77777777" w:rsidR="00ED503F" w:rsidRDefault="00C75FD3">
            <w:pPr>
              <w:jc w:val="center"/>
            </w:pPr>
            <w:r>
              <w:rPr>
                <w:rFonts w:ascii="Montserrat" w:hAnsi="Montserrat" w:cs="Arial"/>
                <w:sz w:val="22"/>
                <w:szCs w:val="22"/>
              </w:rPr>
              <w:t>70</w:t>
            </w: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022E" w14:textId="77777777" w:rsidR="00ED503F" w:rsidRDefault="00C75FD3">
            <w:pPr>
              <w:jc w:val="center"/>
            </w:pPr>
            <w:r>
              <w:rPr>
                <w:rFonts w:ascii="Montserrat" w:hAnsi="Montserrat" w:cs="Arial"/>
                <w:sz w:val="22"/>
                <w:szCs w:val="22"/>
              </w:rPr>
              <w:t>70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7A0C" w14:textId="77777777" w:rsidR="00ED503F" w:rsidRDefault="00C75FD3">
            <w:pPr>
              <w:jc w:val="center"/>
            </w:pPr>
            <w:r>
              <w:rPr>
                <w:rFonts w:ascii="Montserrat" w:hAnsi="Montserrat" w:cs="Arial"/>
                <w:sz w:val="22"/>
                <w:szCs w:val="22"/>
              </w:rPr>
              <w:t>70</w:t>
            </w:r>
          </w:p>
        </w:tc>
      </w:tr>
    </w:tbl>
    <w:p w14:paraId="7A539264" w14:textId="77777777" w:rsidR="00ED503F" w:rsidRDefault="00C75FD3">
      <w:pPr>
        <w:jc w:val="center"/>
      </w:pP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p>
    <w:p w14:paraId="73240268" w14:textId="3C7B299A" w:rsidR="00ED503F" w:rsidRDefault="00ED503F">
      <w:pPr>
        <w:rPr>
          <w:rFonts w:ascii="Montserrat" w:hAnsi="Montserrat" w:cs="Arial"/>
          <w:b/>
          <w:sz w:val="22"/>
          <w:szCs w:val="22"/>
        </w:rPr>
      </w:pPr>
    </w:p>
    <w:p w14:paraId="5BF7D69B" w14:textId="4DF0D418" w:rsidR="007C6DD9" w:rsidRDefault="007C6DD9">
      <w:pPr>
        <w:rPr>
          <w:rFonts w:ascii="Montserrat" w:hAnsi="Montserrat" w:cs="Arial"/>
          <w:b/>
          <w:sz w:val="22"/>
          <w:szCs w:val="22"/>
        </w:rPr>
      </w:pPr>
    </w:p>
    <w:p w14:paraId="2B058A1E" w14:textId="0E905BDF" w:rsidR="007C6DD9" w:rsidRDefault="007C6DD9">
      <w:pPr>
        <w:rPr>
          <w:rFonts w:ascii="Montserrat" w:hAnsi="Montserrat" w:cs="Arial"/>
          <w:b/>
          <w:sz w:val="22"/>
          <w:szCs w:val="22"/>
        </w:rPr>
      </w:pPr>
    </w:p>
    <w:p w14:paraId="53212B9D" w14:textId="3A930951" w:rsidR="007C6DD9" w:rsidRDefault="007C6DD9">
      <w:pPr>
        <w:rPr>
          <w:rFonts w:ascii="Montserrat" w:hAnsi="Montserrat" w:cs="Arial"/>
          <w:b/>
          <w:sz w:val="22"/>
          <w:szCs w:val="22"/>
        </w:rPr>
      </w:pPr>
    </w:p>
    <w:p w14:paraId="35D935C1" w14:textId="68EFF1F8" w:rsidR="007C6DD9" w:rsidRDefault="007C6DD9">
      <w:pPr>
        <w:rPr>
          <w:rFonts w:ascii="Montserrat" w:hAnsi="Montserrat" w:cs="Arial"/>
          <w:b/>
          <w:sz w:val="22"/>
          <w:szCs w:val="22"/>
        </w:rPr>
      </w:pPr>
    </w:p>
    <w:p w14:paraId="5822B486" w14:textId="46745511" w:rsidR="007C6DD9" w:rsidRDefault="007C6DD9">
      <w:pPr>
        <w:rPr>
          <w:rFonts w:ascii="Montserrat" w:hAnsi="Montserrat" w:cs="Arial"/>
          <w:b/>
          <w:sz w:val="22"/>
          <w:szCs w:val="22"/>
        </w:rPr>
      </w:pPr>
    </w:p>
    <w:p w14:paraId="77F04597" w14:textId="77777777" w:rsidR="007C6DD9" w:rsidRDefault="007C6DD9">
      <w:pPr>
        <w:rPr>
          <w:rFonts w:ascii="Montserrat" w:hAnsi="Montserrat" w:cs="Arial"/>
          <w:b/>
          <w:sz w:val="22"/>
          <w:szCs w:val="22"/>
        </w:rPr>
      </w:pPr>
    </w:p>
    <w:p w14:paraId="477D4831" w14:textId="77777777" w:rsidR="00ED503F" w:rsidRDefault="00C75FD3">
      <w:r>
        <w:rPr>
          <w:rFonts w:ascii="Montserrat" w:hAnsi="Montserrat" w:cs="Arial"/>
          <w:b/>
          <w:sz w:val="22"/>
          <w:szCs w:val="22"/>
        </w:rPr>
        <w:lastRenderedPageBreak/>
        <w:t>PROCEDIMIENTO CONSTRUCTIVO</w:t>
      </w:r>
    </w:p>
    <w:p w14:paraId="2C4755BF" w14:textId="77777777" w:rsidR="00ED503F" w:rsidRDefault="00C75FD3">
      <w:r>
        <w:rPr>
          <w:rFonts w:ascii="Montserrat" w:hAnsi="Montserrat" w:cs="Arial"/>
          <w:sz w:val="22"/>
          <w:szCs w:val="22"/>
        </w:rPr>
        <w:t>Traslapes recomendados según el tipo de suelos.</w:t>
      </w:r>
    </w:p>
    <w:p w14:paraId="47B140FA" w14:textId="77777777" w:rsidR="00ED503F" w:rsidRDefault="00C75FD3">
      <w:r>
        <w:rPr>
          <w:rFonts w:ascii="Montserrat" w:hAnsi="Montserrat" w:cs="Arial"/>
          <w:sz w:val="22"/>
          <w:szCs w:val="22"/>
        </w:rPr>
        <w:t>TIPO DE SUELO</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CBR</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TRASLAPE</w:t>
      </w:r>
    </w:p>
    <w:p w14:paraId="76168052" w14:textId="77777777" w:rsidR="00ED503F" w:rsidRDefault="00C75FD3">
      <w:r>
        <w:rPr>
          <w:rFonts w:ascii="Montserrat" w:hAnsi="Montserrat" w:cs="Arial"/>
          <w:sz w:val="22"/>
          <w:szCs w:val="22"/>
        </w:rPr>
        <w:t>Firme</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&gt; 3</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0.30 metros.</w:t>
      </w:r>
    </w:p>
    <w:p w14:paraId="5845D142" w14:textId="77777777" w:rsidR="00ED503F" w:rsidRDefault="00C75FD3">
      <w:r>
        <w:rPr>
          <w:rFonts w:ascii="Montserrat" w:hAnsi="Montserrat" w:cs="Arial"/>
          <w:sz w:val="22"/>
          <w:szCs w:val="22"/>
        </w:rPr>
        <w:t>Blando</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1 a 3</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0.60 metros.</w:t>
      </w:r>
    </w:p>
    <w:p w14:paraId="0979BA68" w14:textId="46AC672B" w:rsidR="00ED503F" w:rsidRDefault="00C75FD3">
      <w:r>
        <w:rPr>
          <w:rFonts w:ascii="Montserrat" w:hAnsi="Montserrat" w:cs="Arial"/>
          <w:sz w:val="22"/>
          <w:szCs w:val="22"/>
        </w:rPr>
        <w:t>Muy Blandos</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r>
      <w:r w:rsidR="007C6DD9">
        <w:rPr>
          <w:rFonts w:ascii="Montserrat" w:hAnsi="Montserrat" w:cs="Arial"/>
          <w:sz w:val="22"/>
          <w:szCs w:val="22"/>
        </w:rPr>
        <w:t xml:space="preserve">           </w:t>
      </w:r>
      <w:r>
        <w:rPr>
          <w:rFonts w:ascii="Montserrat" w:hAnsi="Montserrat" w:cs="Arial"/>
          <w:sz w:val="22"/>
          <w:szCs w:val="22"/>
        </w:rPr>
        <w:t>&lt; 1</w:t>
      </w:r>
      <w:r>
        <w:rPr>
          <w:rFonts w:ascii="Montserrat" w:hAnsi="Montserrat" w:cs="Arial"/>
          <w:sz w:val="22"/>
          <w:szCs w:val="22"/>
        </w:rPr>
        <w:tab/>
      </w:r>
      <w:r>
        <w:rPr>
          <w:rFonts w:ascii="Montserrat" w:hAnsi="Montserrat" w:cs="Arial"/>
          <w:sz w:val="22"/>
          <w:szCs w:val="22"/>
        </w:rPr>
        <w:tab/>
      </w:r>
      <w:r>
        <w:rPr>
          <w:rFonts w:ascii="Montserrat" w:hAnsi="Montserrat" w:cs="Arial"/>
          <w:sz w:val="22"/>
          <w:szCs w:val="22"/>
        </w:rPr>
        <w:tab/>
        <w:t>0.90 metros.</w:t>
      </w:r>
    </w:p>
    <w:p w14:paraId="1DF0CAB3" w14:textId="77777777" w:rsidR="00ED503F" w:rsidRDefault="00C75FD3">
      <w:r>
        <w:rPr>
          <w:rFonts w:ascii="Montserrat" w:hAnsi="Montserrat" w:cs="Arial"/>
          <w:sz w:val="22"/>
          <w:szCs w:val="22"/>
        </w:rPr>
        <w:t>Los traslapes se consideran tanto en el sentido trasversal como longitudinalmente.</w:t>
      </w:r>
    </w:p>
    <w:p w14:paraId="399D013B" w14:textId="77777777" w:rsidR="00ED503F" w:rsidRDefault="00C75FD3">
      <w:pPr>
        <w:jc w:val="both"/>
      </w:pPr>
      <w:r>
        <w:rPr>
          <w:rFonts w:ascii="Montserrat" w:hAnsi="Montserrat" w:cs="Arial"/>
          <w:sz w:val="22"/>
          <w:szCs w:val="22"/>
        </w:rPr>
        <w:t xml:space="preserve">Para los casos en que la principal función del Geotextil es separar materiales (horizontalmente) se deberá compactar la capa del material (suelo) sobre la que se colocará a un 95%; preferentemente se deberán retirar las partículas angulosas y/o Punzocortantes para no dañar el Geotextil. Posteriormente se </w:t>
      </w:r>
      <w:proofErr w:type="gramStart"/>
      <w:r>
        <w:rPr>
          <w:rFonts w:ascii="Montserrat" w:hAnsi="Montserrat" w:cs="Arial"/>
          <w:sz w:val="22"/>
          <w:szCs w:val="22"/>
        </w:rPr>
        <w:t>colocara</w:t>
      </w:r>
      <w:proofErr w:type="gramEnd"/>
      <w:r>
        <w:rPr>
          <w:rFonts w:ascii="Montserrat" w:hAnsi="Montserrat" w:cs="Arial"/>
          <w:sz w:val="22"/>
          <w:szCs w:val="22"/>
        </w:rPr>
        <w:t xml:space="preserve"> el Geotextil evitando dejar pliegues o rugosidades. En caso de que un solo lienzo no cubra toda la superficie requerida se deberá empalmar un segundo lienzo procurando un traslape mínimo de 30 cm, ya sea de forma longitudinal o transversal. Para la colocación del material de relleno (suelo) se recomienda acamellonarlo en uno de los extremos del área cubierta con el Geotextil y extender hacia delante, de manera que las llantas u oruga del equipo no toquen directamente el Geotextil y lo dañe. Posteriormente se procede a compactar el material según las especificaciones del proyecto. </w:t>
      </w:r>
    </w:p>
    <w:p w14:paraId="574503DB" w14:textId="77777777" w:rsidR="00ED503F" w:rsidRDefault="00C75FD3">
      <w:pPr>
        <w:jc w:val="both"/>
      </w:pPr>
      <w:r>
        <w:rPr>
          <w:rFonts w:ascii="Montserrat" w:hAnsi="Montserrat" w:cs="Arial"/>
          <w:sz w:val="22"/>
          <w:szCs w:val="22"/>
        </w:rPr>
        <w:t>Para los casos en que la principal función es el drenaje superficial, se procederá de manera similar al caso anterior. Una vez compactada la capa base se extenderá el Geotextil y sobre este el material granular, en este caso podrá hacerse de forma manual si al área es relativamente pequeña o bien empleando un equipo ligero, pero siempre cuidando de no dañar el Geotextil con el equipo.</w:t>
      </w:r>
    </w:p>
    <w:p w14:paraId="0DB1D715" w14:textId="51F738F8" w:rsidR="00ED503F" w:rsidRDefault="00C75FD3">
      <w:pPr>
        <w:jc w:val="both"/>
      </w:pPr>
      <w:r>
        <w:rPr>
          <w:rFonts w:ascii="Montserrat" w:hAnsi="Montserrat" w:cs="Arial"/>
          <w:sz w:val="22"/>
          <w:szCs w:val="22"/>
        </w:rPr>
        <w:t xml:space="preserve">Para los casos en que el Geotextil se utilice principalmente como protección para Geomembranas se deberá compactar la capa del material (suelo) sobre la que se colocará a un 95%; se deberán retirar las partículas angulosas y/o punzocortantes para facilitar la función de protección del Geotextil. Una vez retiradas las partículas indeseables, y conseguido el grado de compactación se colocará el Geotextil procurando evitar pliegues o rugosidades. En caso de que un solo lienzo de Geotextil sea insuficiente para cubrir el total del área a proteger se deberá considerar traslapes de, al menos, 30 cm. ya sea en sentido longitudinal o transversal. Una vez tendido el Geotextil se colocará sobre este la Geomembrana procurando asegurar las uniones por medio de termo-fusión. Generalmente el Proceso constructivo para las aplicaciones de Geomembrana implica un anclaje en trincheras de aproximadamente 30 cm por lado (o mayor, según el diseño particular) en todo el perímetro o longitud del área a cubrir; en este tipo de aplicaciones el Geotextil deberá anclarse de manera similar a la Geomembrana en las trincheras, siempre por debajo de la Geomembrana como en toda la superficie cubierta. </w:t>
      </w:r>
    </w:p>
    <w:p w14:paraId="7A94F108" w14:textId="77777777" w:rsidR="00ED503F" w:rsidRDefault="00ED503F">
      <w:pPr>
        <w:jc w:val="both"/>
        <w:rPr>
          <w:rFonts w:ascii="Montserrat" w:hAnsi="Montserrat" w:cs="Arial"/>
          <w:sz w:val="22"/>
          <w:szCs w:val="22"/>
        </w:rPr>
      </w:pPr>
    </w:p>
    <w:p w14:paraId="3EEFA6C8" w14:textId="77777777" w:rsidR="00ED503F" w:rsidRDefault="00C75FD3">
      <w:pPr>
        <w:jc w:val="both"/>
      </w:pPr>
      <w:r>
        <w:rPr>
          <w:rFonts w:ascii="Montserrat" w:hAnsi="Montserrat" w:cs="Arial"/>
          <w:b/>
          <w:sz w:val="22"/>
          <w:szCs w:val="22"/>
        </w:rPr>
        <w:lastRenderedPageBreak/>
        <w:t xml:space="preserve">MEDICIÓN. - </w:t>
      </w:r>
      <w:r>
        <w:rPr>
          <w:rFonts w:ascii="Montserrat" w:hAnsi="Montserrat" w:cs="Arial"/>
          <w:sz w:val="22"/>
          <w:szCs w:val="22"/>
        </w:rPr>
        <w:t>Será por unidad instalada, se hará determinado el volumen en metros cuadrados (M2) de material instalado, para cualquiera de las aplicaciones mencionadas en la presente especificación.</w:t>
      </w:r>
    </w:p>
    <w:p w14:paraId="0ADE2FA2" w14:textId="77777777" w:rsidR="00ED503F" w:rsidRDefault="00ED503F">
      <w:pPr>
        <w:jc w:val="both"/>
        <w:rPr>
          <w:rFonts w:ascii="Montserrat" w:hAnsi="Montserrat" w:cs="Arial"/>
          <w:sz w:val="22"/>
          <w:szCs w:val="22"/>
        </w:rPr>
      </w:pPr>
    </w:p>
    <w:p w14:paraId="08D61FB0" w14:textId="77777777" w:rsidR="00ED503F" w:rsidRDefault="00C75FD3">
      <w:pPr>
        <w:jc w:val="both"/>
      </w:pPr>
      <w:r>
        <w:rPr>
          <w:rFonts w:ascii="Montserrat" w:hAnsi="Montserrat" w:cs="Arial"/>
          <w:b/>
          <w:sz w:val="22"/>
          <w:szCs w:val="22"/>
        </w:rPr>
        <w:t xml:space="preserve">BASE DE PAGO. - </w:t>
      </w:r>
      <w:r>
        <w:rPr>
          <w:rFonts w:ascii="Montserrat" w:hAnsi="Montserrat" w:cs="Arial"/>
          <w:sz w:val="22"/>
          <w:szCs w:val="22"/>
        </w:rPr>
        <w:t>El pago por unidad instalada se hará al precio fijado en el contrato por metro cuadrado (M2) instalado de material a satisfacción de la secretaria, este precio unitario incluye lo que corresponde por:</w:t>
      </w:r>
    </w:p>
    <w:p w14:paraId="198A6181" w14:textId="77777777" w:rsidR="00ED503F" w:rsidRDefault="00C75FD3">
      <w:pPr>
        <w:numPr>
          <w:ilvl w:val="0"/>
          <w:numId w:val="1"/>
        </w:numPr>
        <w:spacing w:after="200"/>
        <w:jc w:val="both"/>
      </w:pPr>
      <w:r>
        <w:rPr>
          <w:rFonts w:ascii="Montserrat" w:hAnsi="Montserrat" w:cs="Arial"/>
          <w:sz w:val="22"/>
          <w:szCs w:val="22"/>
        </w:rPr>
        <w:t xml:space="preserve">Retiro de partículas angulosas o punzocortantes en la zona de colocación. </w:t>
      </w:r>
    </w:p>
    <w:p w14:paraId="6CCB5F09" w14:textId="77777777" w:rsidR="00ED503F" w:rsidRDefault="00C75FD3">
      <w:pPr>
        <w:numPr>
          <w:ilvl w:val="0"/>
          <w:numId w:val="1"/>
        </w:numPr>
        <w:spacing w:after="200"/>
        <w:jc w:val="both"/>
      </w:pPr>
      <w:r>
        <w:rPr>
          <w:rFonts w:ascii="Montserrat" w:hAnsi="Montserrat" w:cs="Arial"/>
          <w:sz w:val="22"/>
          <w:szCs w:val="22"/>
        </w:rPr>
        <w:t>La adquisición del Geotextil, el traslado de la fábrica a la obra con maniobras de carga y descarga.</w:t>
      </w:r>
    </w:p>
    <w:p w14:paraId="5109DFEB" w14:textId="77777777" w:rsidR="00ED503F" w:rsidRDefault="00C75FD3">
      <w:pPr>
        <w:numPr>
          <w:ilvl w:val="0"/>
          <w:numId w:val="1"/>
        </w:numPr>
        <w:spacing w:after="200"/>
        <w:jc w:val="both"/>
      </w:pPr>
      <w:r>
        <w:rPr>
          <w:rFonts w:ascii="Montserrat" w:hAnsi="Montserrat" w:cs="Arial"/>
          <w:sz w:val="22"/>
          <w:szCs w:val="22"/>
        </w:rPr>
        <w:t xml:space="preserve">Cortes y traslapes del Geotextil en virtud del ajuste a la configuración del área a cubrir. </w:t>
      </w:r>
    </w:p>
    <w:p w14:paraId="02E019C2" w14:textId="77777777" w:rsidR="00ED503F" w:rsidRDefault="00C75FD3">
      <w:pPr>
        <w:numPr>
          <w:ilvl w:val="0"/>
          <w:numId w:val="1"/>
        </w:numPr>
        <w:spacing w:after="200"/>
        <w:jc w:val="both"/>
      </w:pPr>
      <w:r>
        <w:rPr>
          <w:rFonts w:ascii="Montserrat" w:hAnsi="Montserrat" w:cs="Arial"/>
          <w:sz w:val="22"/>
          <w:szCs w:val="22"/>
        </w:rPr>
        <w:t xml:space="preserve">Cuando las condiciones de la obra, así lo requieran, incluir los fletes locales del almacén al sitio de la misma obra. </w:t>
      </w:r>
    </w:p>
    <w:p w14:paraId="6A48E3B7" w14:textId="77777777" w:rsidR="00ED503F" w:rsidRDefault="00C75FD3">
      <w:pPr>
        <w:ind w:left="360"/>
        <w:jc w:val="center"/>
        <w:outlineLvl w:val="0"/>
        <w:rPr>
          <w:rFonts w:ascii="Montserrat" w:hAnsi="Montserrat" w:cs="Arial"/>
          <w:b/>
          <w:sz w:val="22"/>
          <w:szCs w:val="22"/>
          <w:lang w:val="es-MX"/>
        </w:rPr>
      </w:pPr>
      <w:r>
        <w:br w:type="page"/>
      </w:r>
    </w:p>
    <w:p w14:paraId="0954E530" w14:textId="77777777" w:rsidR="00ED503F" w:rsidRDefault="00ED503F">
      <w:pPr>
        <w:tabs>
          <w:tab w:val="left" w:pos="0"/>
        </w:tabs>
        <w:jc w:val="center"/>
        <w:rPr>
          <w:rFonts w:ascii="Montserrat" w:hAnsi="Montserrat"/>
          <w:b/>
          <w:lang w:val="es-ES_tradnl"/>
        </w:rPr>
      </w:pPr>
    </w:p>
    <w:p w14:paraId="18E916AA" w14:textId="77777777" w:rsidR="00ED503F" w:rsidRDefault="00C75FD3">
      <w:pPr>
        <w:jc w:val="center"/>
      </w:pPr>
      <w:r>
        <w:rPr>
          <w:rFonts w:ascii="Montserrat" w:hAnsi="Montserrat" w:cs="Arial"/>
          <w:b/>
          <w:sz w:val="22"/>
          <w:szCs w:val="22"/>
        </w:rPr>
        <w:t>ESPECIFICACIÓN PARTICULAR</w:t>
      </w:r>
      <w:r>
        <w:rPr>
          <w:rFonts w:ascii="Montserrat" w:hAnsi="Montserrat" w:cs="Arial"/>
          <w:sz w:val="22"/>
          <w:szCs w:val="22"/>
          <w:lang w:val="es-MX"/>
        </w:rPr>
        <w:t xml:space="preserve"> </w:t>
      </w:r>
    </w:p>
    <w:p w14:paraId="41174263" w14:textId="77777777" w:rsidR="00ED503F" w:rsidRDefault="00ED503F">
      <w:pPr>
        <w:spacing w:line="240" w:lineRule="atLeast"/>
        <w:jc w:val="both"/>
        <w:rPr>
          <w:rFonts w:ascii="Montserrat" w:hAnsi="Montserrat" w:cs="Arial"/>
          <w:b/>
          <w:bCs/>
          <w:sz w:val="22"/>
          <w:szCs w:val="22"/>
        </w:rPr>
      </w:pPr>
    </w:p>
    <w:p w14:paraId="345AA682" w14:textId="77777777" w:rsidR="00ED503F" w:rsidRDefault="00ED503F">
      <w:pPr>
        <w:spacing w:line="240" w:lineRule="atLeast"/>
        <w:jc w:val="both"/>
        <w:rPr>
          <w:rFonts w:ascii="Montserrat" w:hAnsi="Montserrat" w:cs="Arial"/>
          <w:sz w:val="22"/>
          <w:szCs w:val="22"/>
        </w:rPr>
      </w:pPr>
    </w:p>
    <w:p w14:paraId="14B29B33" w14:textId="77777777" w:rsidR="00ED503F" w:rsidRDefault="00C75FD3">
      <w:pPr>
        <w:ind w:left="2160" w:hanging="2340"/>
        <w:jc w:val="both"/>
        <w:rPr>
          <w:rFonts w:ascii="Montserrat" w:hAnsi="Montserrat" w:cs="Arial"/>
          <w:sz w:val="22"/>
          <w:szCs w:val="22"/>
        </w:rPr>
      </w:pPr>
      <w:r>
        <w:rPr>
          <w:rFonts w:ascii="Montserrat" w:hAnsi="Montserrat" w:cs="Arial"/>
          <w:b/>
          <w:bCs/>
          <w:sz w:val="22"/>
          <w:szCs w:val="22"/>
        </w:rPr>
        <w:t xml:space="preserve">   EP.-PAV.-001    </w:t>
      </w:r>
      <w:r>
        <w:rPr>
          <w:rFonts w:ascii="Montserrat" w:hAnsi="Montserrat" w:cs="Arial"/>
          <w:sz w:val="22"/>
          <w:szCs w:val="22"/>
        </w:rPr>
        <w:t xml:space="preserve">    </w:t>
      </w:r>
      <w:r>
        <w:rPr>
          <w:rFonts w:ascii="Montserrat" w:hAnsi="Montserrat" w:cs="Arial"/>
          <w:sz w:val="22"/>
          <w:szCs w:val="22"/>
        </w:rPr>
        <w:tab/>
        <w:t xml:space="preserve">CARPETAS DE CONCRETO ASFÁLTICO DE ALTO DESEMPEÑO, </w:t>
      </w:r>
      <w:r>
        <w:rPr>
          <w:rFonts w:ascii="Montserrat" w:hAnsi="Montserrat" w:cs="Arial"/>
          <w:bCs/>
          <w:sz w:val="22"/>
          <w:szCs w:val="22"/>
        </w:rPr>
        <w:t>DEL BANCO QUE ELIJA EL CONTRATISTA INCLUYENDO ACARREOS</w:t>
      </w:r>
      <w:r>
        <w:rPr>
          <w:rFonts w:ascii="Montserrat" w:hAnsi="Montserrat" w:cs="Arial"/>
          <w:sz w:val="22"/>
          <w:szCs w:val="22"/>
        </w:rPr>
        <w:t xml:space="preserve"> Y </w:t>
      </w:r>
      <w:r>
        <w:rPr>
          <w:rFonts w:ascii="Montserrat" w:hAnsi="Montserrat" w:cs="Arial"/>
          <w:bCs/>
          <w:sz w:val="22"/>
          <w:szCs w:val="22"/>
        </w:rPr>
        <w:t>SIN INCLUIR EL CEMENTO ASFÁLTICO, P. U. O. T</w:t>
      </w:r>
      <w:r>
        <w:rPr>
          <w:rFonts w:ascii="Montserrat" w:hAnsi="Montserrat" w:cs="Arial"/>
          <w:sz w:val="22"/>
          <w:szCs w:val="22"/>
        </w:rPr>
        <w:t>.</w:t>
      </w:r>
    </w:p>
    <w:p w14:paraId="22F8C26E" w14:textId="77777777" w:rsidR="00ED503F" w:rsidRDefault="00C75FD3">
      <w:pPr>
        <w:keepNext/>
        <w:spacing w:before="340"/>
        <w:jc w:val="both"/>
        <w:rPr>
          <w:rFonts w:ascii="Montserrat" w:hAnsi="Montserrat" w:cs="Arial"/>
          <w:b/>
          <w:caps/>
          <w:sz w:val="22"/>
          <w:szCs w:val="22"/>
          <w:lang w:val="es-MX"/>
        </w:rPr>
      </w:pPr>
      <w:r>
        <w:rPr>
          <w:rFonts w:ascii="Montserrat" w:hAnsi="Montserrat" w:cs="Arial"/>
          <w:b/>
          <w:caps/>
          <w:sz w:val="22"/>
          <w:szCs w:val="22"/>
          <w:lang w:val="es-MX"/>
        </w:rPr>
        <w:t>contenido</w:t>
      </w:r>
    </w:p>
    <w:p w14:paraId="3C47B3B4" w14:textId="77777777" w:rsidR="00ED503F" w:rsidRDefault="00ED503F">
      <w:pPr>
        <w:rPr>
          <w:rFonts w:ascii="Montserrat" w:hAnsi="Montserrat" w:cs="Arial"/>
          <w:sz w:val="22"/>
          <w:szCs w:val="22"/>
        </w:rPr>
      </w:pPr>
    </w:p>
    <w:p w14:paraId="25C5CDA5" w14:textId="77777777" w:rsidR="00ED503F" w:rsidRDefault="00C75FD3">
      <w:pPr>
        <w:jc w:val="both"/>
        <w:rPr>
          <w:rFonts w:ascii="Montserrat" w:hAnsi="Montserrat" w:cs="Arial"/>
          <w:sz w:val="22"/>
          <w:szCs w:val="22"/>
        </w:rPr>
      </w:pPr>
      <w:r>
        <w:rPr>
          <w:rFonts w:ascii="Montserrat" w:hAnsi="Montserrat" w:cs="Arial"/>
          <w:sz w:val="22"/>
          <w:szCs w:val="22"/>
        </w:rPr>
        <w:t>Esta Especificación Particular contiene las características de calidad que deberán considerarse para la construcción de Carpeta Asfáltica de Granulometría Densa de Alto Desempeño, que es parte constitutiva del Pavimento Asfáltico.</w:t>
      </w:r>
    </w:p>
    <w:p w14:paraId="306EF0D5" w14:textId="77777777" w:rsidR="00ED503F" w:rsidRDefault="00C75FD3">
      <w:pPr>
        <w:keepNext/>
        <w:spacing w:before="340"/>
        <w:jc w:val="both"/>
        <w:rPr>
          <w:rFonts w:ascii="Montserrat" w:hAnsi="Montserrat" w:cs="Arial"/>
          <w:b/>
          <w:caps/>
          <w:sz w:val="22"/>
          <w:szCs w:val="22"/>
          <w:lang w:val="es-MX"/>
        </w:rPr>
      </w:pPr>
      <w:r>
        <w:rPr>
          <w:rFonts w:ascii="Montserrat" w:hAnsi="Montserrat" w:cs="Arial"/>
          <w:b/>
          <w:sz w:val="22"/>
          <w:szCs w:val="22"/>
          <w:lang w:val="es-MX"/>
        </w:rPr>
        <w:t>DEFINICIÓN</w:t>
      </w:r>
    </w:p>
    <w:p w14:paraId="2B19F691" w14:textId="77777777" w:rsidR="00ED503F" w:rsidRDefault="00ED503F">
      <w:pPr>
        <w:jc w:val="both"/>
        <w:rPr>
          <w:rFonts w:ascii="Montserrat" w:hAnsi="Montserrat" w:cs="Arial"/>
          <w:sz w:val="22"/>
          <w:szCs w:val="22"/>
        </w:rPr>
      </w:pPr>
    </w:p>
    <w:p w14:paraId="1E14F4B1" w14:textId="77777777" w:rsidR="00ED503F" w:rsidRDefault="00C75FD3">
      <w:pPr>
        <w:jc w:val="both"/>
        <w:rPr>
          <w:rFonts w:ascii="Montserrat" w:hAnsi="Montserrat" w:cs="Arial"/>
          <w:sz w:val="22"/>
          <w:szCs w:val="22"/>
        </w:rPr>
      </w:pPr>
      <w:r>
        <w:rPr>
          <w:rFonts w:ascii="Montserrat" w:hAnsi="Montserrat" w:cs="Arial"/>
          <w:sz w:val="22"/>
          <w:szCs w:val="22"/>
        </w:rPr>
        <w:t xml:space="preserve">Las carpetas asfálticas con mezcla en caliente, son aquellas que se construyen mediante el tendido y compactación de una mezcla de materiales pétreos y cemento asfáltico </w:t>
      </w:r>
    </w:p>
    <w:p w14:paraId="24FBDFE0" w14:textId="77777777" w:rsidR="00ED503F" w:rsidRDefault="00ED503F">
      <w:pPr>
        <w:jc w:val="both"/>
        <w:rPr>
          <w:rFonts w:ascii="Montserrat" w:hAnsi="Montserrat" w:cs="Arial"/>
          <w:sz w:val="22"/>
          <w:szCs w:val="22"/>
        </w:rPr>
      </w:pPr>
    </w:p>
    <w:p w14:paraId="6DC86957" w14:textId="77777777" w:rsidR="00ED503F" w:rsidRDefault="00C75FD3">
      <w:pPr>
        <w:jc w:val="both"/>
        <w:rPr>
          <w:rFonts w:ascii="Montserrat" w:hAnsi="Montserrat" w:cs="Arial"/>
          <w:sz w:val="22"/>
          <w:szCs w:val="22"/>
        </w:rPr>
      </w:pPr>
      <w:r>
        <w:rPr>
          <w:rFonts w:ascii="Montserrat" w:hAnsi="Montserrat" w:cs="Arial"/>
          <w:sz w:val="22"/>
          <w:szCs w:val="22"/>
        </w:rPr>
        <w:t xml:space="preserve">Las carpetas asfálticas con mezcla en caliente se construyen para proporcionar al usuario una superficie de rodamiento uniforme, bien drenada, resistente al </w:t>
      </w:r>
      <w:proofErr w:type="spellStart"/>
      <w:r>
        <w:rPr>
          <w:rFonts w:ascii="Montserrat" w:hAnsi="Montserrat" w:cs="Arial"/>
          <w:sz w:val="22"/>
          <w:szCs w:val="22"/>
        </w:rPr>
        <w:t>derrapamiento</w:t>
      </w:r>
      <w:proofErr w:type="spellEnd"/>
      <w:r>
        <w:rPr>
          <w:rFonts w:ascii="Montserrat" w:hAnsi="Montserrat" w:cs="Arial"/>
          <w:sz w:val="22"/>
          <w:szCs w:val="22"/>
        </w:rPr>
        <w:t xml:space="preserve">, cómoda y segura. Cuando son de un espesor mayor o igual que cuatro (4) centímetros, las carpetas de granulometría densa tienen además la función estructural de soportar y distribuir la carga de los vehículos hacia las capas inferiores del pavimento. </w:t>
      </w:r>
    </w:p>
    <w:p w14:paraId="3C7E2E0F" w14:textId="77777777" w:rsidR="00ED503F" w:rsidRDefault="00ED503F">
      <w:pPr>
        <w:jc w:val="both"/>
        <w:rPr>
          <w:rFonts w:ascii="Montserrat" w:hAnsi="Montserrat" w:cs="Arial"/>
          <w:sz w:val="22"/>
          <w:szCs w:val="22"/>
        </w:rPr>
      </w:pPr>
    </w:p>
    <w:p w14:paraId="4FB9CE3D" w14:textId="77777777" w:rsidR="00ED503F" w:rsidRDefault="00C75FD3">
      <w:pPr>
        <w:jc w:val="both"/>
        <w:rPr>
          <w:rFonts w:ascii="Montserrat" w:hAnsi="Montserrat" w:cs="Arial"/>
          <w:sz w:val="22"/>
          <w:szCs w:val="22"/>
        </w:rPr>
      </w:pPr>
      <w:r>
        <w:rPr>
          <w:rFonts w:ascii="Montserrat" w:hAnsi="Montserrat" w:cs="Arial"/>
          <w:sz w:val="22"/>
          <w:szCs w:val="22"/>
        </w:rPr>
        <w:t xml:space="preserve">La mezcla asfáltica de alto desempeño, es una mezcla especialmente diseñada y construida para resistir deformaciones permanentes, fatiga y tener mayor resistencia a los agentes ambientales. </w:t>
      </w:r>
    </w:p>
    <w:p w14:paraId="2629DD5E" w14:textId="77777777" w:rsidR="00ED503F" w:rsidRDefault="00C75FD3">
      <w:pPr>
        <w:keepNext/>
        <w:tabs>
          <w:tab w:val="left" w:pos="360"/>
        </w:tabs>
        <w:spacing w:before="340"/>
        <w:jc w:val="both"/>
        <w:rPr>
          <w:rFonts w:ascii="Montserrat" w:hAnsi="Montserrat" w:cs="Arial"/>
          <w:b/>
          <w:caps/>
          <w:sz w:val="22"/>
          <w:szCs w:val="22"/>
          <w:lang w:val="es-MX"/>
        </w:rPr>
      </w:pPr>
      <w:r>
        <w:rPr>
          <w:rFonts w:ascii="Montserrat" w:hAnsi="Montserrat" w:cs="Arial"/>
          <w:b/>
          <w:caps/>
          <w:sz w:val="22"/>
          <w:szCs w:val="22"/>
          <w:lang w:val="es-MX"/>
        </w:rPr>
        <w:t>requisitos de calidad de los materiales</w:t>
      </w:r>
    </w:p>
    <w:p w14:paraId="2F1E2582" w14:textId="77777777" w:rsidR="00ED503F" w:rsidRDefault="00C75FD3">
      <w:pPr>
        <w:spacing w:before="240"/>
        <w:jc w:val="both"/>
        <w:rPr>
          <w:rFonts w:ascii="Montserrat" w:hAnsi="Montserrat" w:cs="Arial"/>
          <w:b/>
          <w:sz w:val="22"/>
          <w:szCs w:val="22"/>
        </w:rPr>
      </w:pPr>
      <w:r>
        <w:rPr>
          <w:rFonts w:ascii="Montserrat" w:hAnsi="Montserrat" w:cs="Arial"/>
          <w:b/>
          <w:sz w:val="22"/>
          <w:szCs w:val="22"/>
        </w:rPr>
        <w:t>Agregado Grueso.</w:t>
      </w:r>
    </w:p>
    <w:p w14:paraId="6AE752D7" w14:textId="77777777" w:rsidR="007C6DD9" w:rsidRDefault="00C75FD3">
      <w:pPr>
        <w:jc w:val="both"/>
        <w:rPr>
          <w:rFonts w:ascii="Montserrat" w:hAnsi="Montserrat" w:cs="Arial"/>
          <w:sz w:val="22"/>
          <w:szCs w:val="22"/>
        </w:rPr>
      </w:pPr>
      <w:r>
        <w:rPr>
          <w:rFonts w:ascii="Montserrat" w:hAnsi="Montserrat" w:cs="Arial"/>
          <w:sz w:val="22"/>
          <w:szCs w:val="22"/>
        </w:rPr>
        <w:t xml:space="preserve">El agregado grueso (material pétreo retenido en la malla No. 4) deberá ser de un banco aprobado por la Dependencia, triturado total a un tamaño máximo de 25 mm (1”) y nominal de 19 mm (3/4), debiendo cumplir este con las especificaciones que se muestran en la Tabla </w:t>
      </w:r>
    </w:p>
    <w:p w14:paraId="1527CC13" w14:textId="77777777" w:rsidR="007C6DD9" w:rsidRDefault="007C6DD9">
      <w:pPr>
        <w:jc w:val="both"/>
        <w:rPr>
          <w:rFonts w:ascii="Montserrat" w:hAnsi="Montserrat" w:cs="Arial"/>
          <w:sz w:val="22"/>
          <w:szCs w:val="22"/>
        </w:rPr>
      </w:pPr>
    </w:p>
    <w:p w14:paraId="70A67FEF" w14:textId="77777777" w:rsidR="007C6DD9" w:rsidRDefault="007C6DD9">
      <w:pPr>
        <w:jc w:val="both"/>
        <w:rPr>
          <w:rFonts w:ascii="Montserrat" w:hAnsi="Montserrat" w:cs="Arial"/>
          <w:sz w:val="22"/>
          <w:szCs w:val="22"/>
        </w:rPr>
      </w:pPr>
    </w:p>
    <w:p w14:paraId="57868228" w14:textId="77777777" w:rsidR="007C6DD9" w:rsidRDefault="007C6DD9">
      <w:pPr>
        <w:jc w:val="both"/>
        <w:rPr>
          <w:rFonts w:ascii="Montserrat" w:hAnsi="Montserrat" w:cs="Arial"/>
          <w:sz w:val="22"/>
          <w:szCs w:val="22"/>
        </w:rPr>
      </w:pPr>
    </w:p>
    <w:p w14:paraId="449915A7" w14:textId="77777777" w:rsidR="007C6DD9" w:rsidRDefault="007C6DD9">
      <w:pPr>
        <w:jc w:val="both"/>
        <w:rPr>
          <w:rFonts w:ascii="Montserrat" w:hAnsi="Montserrat" w:cs="Arial"/>
          <w:sz w:val="22"/>
          <w:szCs w:val="22"/>
        </w:rPr>
      </w:pPr>
    </w:p>
    <w:p w14:paraId="3291B535" w14:textId="5E3C2660" w:rsidR="00ED503F" w:rsidRDefault="00C75FD3">
      <w:pPr>
        <w:jc w:val="both"/>
        <w:rPr>
          <w:rFonts w:ascii="Montserrat" w:hAnsi="Montserrat" w:cs="Arial"/>
          <w:sz w:val="22"/>
          <w:szCs w:val="22"/>
        </w:rPr>
      </w:pPr>
      <w:r>
        <w:rPr>
          <w:rFonts w:ascii="Montserrat" w:hAnsi="Montserrat" w:cs="Arial"/>
          <w:sz w:val="22"/>
          <w:szCs w:val="22"/>
        </w:rPr>
        <w:lastRenderedPageBreak/>
        <w:t xml:space="preserve">1. </w:t>
      </w:r>
    </w:p>
    <w:p w14:paraId="1AE188F3" w14:textId="77777777" w:rsidR="00ED503F" w:rsidRDefault="00C75FD3">
      <w:pPr>
        <w:spacing w:before="240"/>
        <w:ind w:left="425"/>
        <w:rPr>
          <w:rFonts w:ascii="Montserrat" w:hAnsi="Montserrat" w:cs="Arial"/>
          <w:sz w:val="22"/>
          <w:szCs w:val="22"/>
        </w:rPr>
      </w:pPr>
      <w:r>
        <w:rPr>
          <w:rFonts w:ascii="Montserrat" w:hAnsi="Montserrat" w:cs="Arial"/>
          <w:sz w:val="22"/>
          <w:szCs w:val="22"/>
        </w:rPr>
        <w:t>Tabla 1. Características de calidad del agregado grueso</w:t>
      </w:r>
    </w:p>
    <w:tbl>
      <w:tblPr>
        <w:tblW w:w="8936" w:type="dxa"/>
        <w:jc w:val="center"/>
        <w:tblLook w:val="01E0" w:firstRow="1" w:lastRow="1" w:firstColumn="1" w:lastColumn="1" w:noHBand="0" w:noVBand="0"/>
      </w:tblPr>
      <w:tblGrid>
        <w:gridCol w:w="3041"/>
        <w:gridCol w:w="2330"/>
        <w:gridCol w:w="3565"/>
      </w:tblGrid>
      <w:tr w:rsidR="00ED503F" w14:paraId="0A7200CC"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tcPr>
          <w:p w14:paraId="594F8BD2" w14:textId="77777777" w:rsidR="00ED503F" w:rsidRDefault="00C75FD3">
            <w:pPr>
              <w:jc w:val="center"/>
              <w:rPr>
                <w:rFonts w:ascii="Montserrat" w:hAnsi="Montserrat" w:cs="Arial"/>
                <w:b/>
                <w:sz w:val="22"/>
                <w:szCs w:val="22"/>
                <w:lang w:val="es-MX"/>
              </w:rPr>
            </w:pPr>
            <w:r>
              <w:rPr>
                <w:rFonts w:ascii="Montserrat" w:hAnsi="Montserrat" w:cs="Arial"/>
                <w:b/>
                <w:sz w:val="22"/>
                <w:szCs w:val="22"/>
              </w:rPr>
              <w:t>Característica</w:t>
            </w:r>
          </w:p>
        </w:tc>
        <w:tc>
          <w:tcPr>
            <w:tcW w:w="2330" w:type="dxa"/>
            <w:tcBorders>
              <w:top w:val="single" w:sz="4" w:space="0" w:color="000000"/>
              <w:left w:val="single" w:sz="4" w:space="0" w:color="000000"/>
              <w:bottom w:val="single" w:sz="4" w:space="0" w:color="000000"/>
              <w:right w:val="single" w:sz="4" w:space="0" w:color="000000"/>
            </w:tcBorders>
            <w:shd w:val="clear" w:color="auto" w:fill="auto"/>
          </w:tcPr>
          <w:p w14:paraId="5BB3E44F" w14:textId="77777777" w:rsidR="00ED503F" w:rsidRDefault="00C75FD3">
            <w:pPr>
              <w:jc w:val="center"/>
              <w:rPr>
                <w:rFonts w:ascii="Montserrat" w:hAnsi="Montserrat" w:cs="Arial"/>
                <w:b/>
                <w:sz w:val="22"/>
                <w:szCs w:val="22"/>
                <w:lang w:val="es-MX"/>
              </w:rPr>
            </w:pPr>
            <w:r>
              <w:rPr>
                <w:rFonts w:ascii="Montserrat" w:hAnsi="Montserrat" w:cs="Arial"/>
                <w:b/>
                <w:sz w:val="22"/>
                <w:szCs w:val="22"/>
              </w:rPr>
              <w:t>Norma</w:t>
            </w:r>
          </w:p>
        </w:tc>
        <w:tc>
          <w:tcPr>
            <w:tcW w:w="3565" w:type="dxa"/>
            <w:tcBorders>
              <w:top w:val="single" w:sz="4" w:space="0" w:color="000000"/>
              <w:left w:val="single" w:sz="4" w:space="0" w:color="000000"/>
              <w:bottom w:val="single" w:sz="4" w:space="0" w:color="000000"/>
              <w:right w:val="single" w:sz="4" w:space="0" w:color="000000"/>
            </w:tcBorders>
            <w:shd w:val="clear" w:color="auto" w:fill="auto"/>
          </w:tcPr>
          <w:p w14:paraId="1F4A8F8E" w14:textId="77777777" w:rsidR="00ED503F" w:rsidRDefault="00C75FD3">
            <w:pPr>
              <w:jc w:val="center"/>
              <w:rPr>
                <w:rFonts w:ascii="Montserrat" w:hAnsi="Montserrat" w:cs="Arial"/>
                <w:b/>
                <w:sz w:val="22"/>
                <w:szCs w:val="22"/>
                <w:lang w:val="es-MX"/>
              </w:rPr>
            </w:pPr>
            <w:r>
              <w:rPr>
                <w:rFonts w:ascii="Montserrat" w:hAnsi="Montserrat" w:cs="Arial"/>
                <w:b/>
                <w:sz w:val="22"/>
                <w:szCs w:val="22"/>
              </w:rPr>
              <w:t>Especificación</w:t>
            </w:r>
          </w:p>
        </w:tc>
      </w:tr>
      <w:tr w:rsidR="00ED503F" w14:paraId="4666706D"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54D27" w14:textId="77777777" w:rsidR="00ED503F" w:rsidRDefault="00C75FD3">
            <w:pPr>
              <w:rPr>
                <w:rFonts w:ascii="Montserrat" w:hAnsi="Montserrat" w:cs="Arial"/>
                <w:sz w:val="22"/>
                <w:szCs w:val="22"/>
                <w:lang w:val="es-MX"/>
              </w:rPr>
            </w:pPr>
            <w:r>
              <w:rPr>
                <w:rFonts w:ascii="Montserrat" w:hAnsi="Montserrat" w:cs="Arial"/>
                <w:sz w:val="22"/>
                <w:szCs w:val="22"/>
              </w:rPr>
              <w:t>Desgaste Los Ángeles, %</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DB01A" w14:textId="77777777" w:rsidR="00ED503F" w:rsidRDefault="00C75FD3">
            <w:pPr>
              <w:rPr>
                <w:rFonts w:ascii="Montserrat" w:hAnsi="Montserrat" w:cs="Arial"/>
                <w:sz w:val="22"/>
                <w:szCs w:val="22"/>
                <w:lang w:val="es-MX"/>
              </w:rPr>
            </w:pPr>
            <w:r>
              <w:rPr>
                <w:rFonts w:ascii="Montserrat" w:hAnsi="Montserrat" w:cs="Arial"/>
                <w:sz w:val="22"/>
                <w:szCs w:val="22"/>
              </w:rPr>
              <w:t>M MMP 4 04 006</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9B49B" w14:textId="77777777" w:rsidR="00ED503F" w:rsidRDefault="00C75FD3">
            <w:pPr>
              <w:rPr>
                <w:rFonts w:ascii="Montserrat" w:hAnsi="Montserrat" w:cs="Arial"/>
                <w:sz w:val="22"/>
                <w:szCs w:val="22"/>
                <w:lang w:val="es-MX"/>
              </w:rPr>
            </w:pPr>
            <w:r>
              <w:rPr>
                <w:rFonts w:ascii="Montserrat" w:hAnsi="Montserrat" w:cs="Arial"/>
                <w:sz w:val="22"/>
                <w:szCs w:val="22"/>
              </w:rPr>
              <w:t>30 máx. (capas estructurales)</w:t>
            </w:r>
          </w:p>
          <w:p w14:paraId="41326C02" w14:textId="77777777" w:rsidR="00ED503F" w:rsidRDefault="00C75FD3">
            <w:pPr>
              <w:rPr>
                <w:rFonts w:ascii="Montserrat" w:hAnsi="Montserrat" w:cs="Arial"/>
                <w:sz w:val="22"/>
                <w:szCs w:val="22"/>
                <w:lang w:val="es-MX"/>
              </w:rPr>
            </w:pPr>
            <w:r>
              <w:rPr>
                <w:rFonts w:ascii="Montserrat" w:hAnsi="Montserrat" w:cs="Arial"/>
                <w:sz w:val="22"/>
                <w:szCs w:val="22"/>
              </w:rPr>
              <w:t>25 máx. (capas de rodadura)</w:t>
            </w:r>
          </w:p>
        </w:tc>
      </w:tr>
      <w:tr w:rsidR="00ED503F" w14:paraId="5BFC0AEF"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EE6C" w14:textId="77777777" w:rsidR="00ED503F" w:rsidRDefault="00C75FD3">
            <w:pPr>
              <w:rPr>
                <w:rFonts w:ascii="Montserrat" w:hAnsi="Montserrat" w:cs="Arial"/>
                <w:sz w:val="22"/>
                <w:szCs w:val="22"/>
                <w:lang w:val="es-MX"/>
              </w:rPr>
            </w:pPr>
            <w:r>
              <w:rPr>
                <w:rFonts w:ascii="Montserrat" w:hAnsi="Montserrat" w:cs="Arial"/>
                <w:sz w:val="22"/>
                <w:szCs w:val="22"/>
              </w:rPr>
              <w:t xml:space="preserve">Desgaste </w:t>
            </w:r>
            <w:proofErr w:type="spellStart"/>
            <w:r>
              <w:rPr>
                <w:rFonts w:ascii="Montserrat" w:hAnsi="Montserrat" w:cs="Arial"/>
                <w:sz w:val="22"/>
                <w:szCs w:val="22"/>
              </w:rPr>
              <w:t>Microdeval</w:t>
            </w:r>
            <w:proofErr w:type="spellEnd"/>
            <w:r>
              <w:rPr>
                <w:rFonts w:ascii="Montserrat" w:hAnsi="Montserrat" w:cs="Arial"/>
                <w:sz w:val="22"/>
                <w:szCs w:val="22"/>
              </w:rPr>
              <w:t xml:space="preserve">, % </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837F" w14:textId="77777777" w:rsidR="00ED503F" w:rsidRDefault="00C75FD3">
            <w:pPr>
              <w:rPr>
                <w:rFonts w:ascii="Montserrat" w:hAnsi="Montserrat" w:cs="Arial"/>
                <w:sz w:val="22"/>
                <w:szCs w:val="22"/>
                <w:lang w:val="es-MX"/>
              </w:rPr>
            </w:pPr>
            <w:r>
              <w:rPr>
                <w:rFonts w:ascii="Montserrat" w:hAnsi="Montserrat" w:cs="Arial"/>
                <w:sz w:val="22"/>
                <w:szCs w:val="22"/>
              </w:rPr>
              <w:t xml:space="preserve">AASHTO TP 58-99 </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765F2" w14:textId="77777777" w:rsidR="00ED503F" w:rsidRDefault="00C75FD3">
            <w:pPr>
              <w:rPr>
                <w:rFonts w:ascii="Montserrat" w:hAnsi="Montserrat" w:cs="Arial"/>
                <w:sz w:val="22"/>
                <w:szCs w:val="22"/>
                <w:lang w:val="es-MX"/>
              </w:rPr>
            </w:pPr>
            <w:r>
              <w:rPr>
                <w:rFonts w:ascii="Montserrat" w:hAnsi="Montserrat" w:cs="Arial"/>
                <w:sz w:val="22"/>
                <w:szCs w:val="22"/>
              </w:rPr>
              <w:t>18 máx. (capas estructurales)</w:t>
            </w:r>
          </w:p>
          <w:p w14:paraId="486EC157" w14:textId="77777777" w:rsidR="00ED503F" w:rsidRDefault="00C75FD3">
            <w:pPr>
              <w:rPr>
                <w:rFonts w:ascii="Montserrat" w:hAnsi="Montserrat" w:cs="Arial"/>
                <w:sz w:val="22"/>
                <w:szCs w:val="22"/>
                <w:lang w:val="es-MX"/>
              </w:rPr>
            </w:pPr>
            <w:r>
              <w:rPr>
                <w:rFonts w:ascii="Montserrat" w:hAnsi="Montserrat" w:cs="Arial"/>
                <w:sz w:val="22"/>
                <w:szCs w:val="22"/>
              </w:rPr>
              <w:t>15 máx. (capas de rodadura)</w:t>
            </w:r>
          </w:p>
        </w:tc>
      </w:tr>
      <w:tr w:rsidR="00ED503F" w14:paraId="5BADF735"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C54FA" w14:textId="77777777" w:rsidR="00ED503F" w:rsidRDefault="00C75FD3">
            <w:pPr>
              <w:rPr>
                <w:rFonts w:ascii="Montserrat" w:hAnsi="Montserrat" w:cs="Arial"/>
                <w:sz w:val="22"/>
                <w:szCs w:val="22"/>
                <w:lang w:val="es-MX"/>
              </w:rPr>
            </w:pPr>
            <w:proofErr w:type="spellStart"/>
            <w:r>
              <w:rPr>
                <w:rFonts w:ascii="Montserrat" w:hAnsi="Montserrat" w:cs="Arial"/>
                <w:sz w:val="22"/>
                <w:szCs w:val="22"/>
              </w:rPr>
              <w:t>Intemperismo</w:t>
            </w:r>
            <w:proofErr w:type="spellEnd"/>
            <w:r>
              <w:rPr>
                <w:rFonts w:ascii="Montserrat" w:hAnsi="Montserrat" w:cs="Arial"/>
                <w:sz w:val="22"/>
                <w:szCs w:val="22"/>
              </w:rPr>
              <w:t xml:space="preserve"> acelerado, %</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F912" w14:textId="77777777" w:rsidR="00ED503F" w:rsidRDefault="00C75FD3">
            <w:pPr>
              <w:rPr>
                <w:rFonts w:ascii="Montserrat" w:hAnsi="Montserrat" w:cs="Arial"/>
                <w:sz w:val="22"/>
                <w:szCs w:val="22"/>
                <w:lang w:val="es-MX"/>
              </w:rPr>
            </w:pPr>
            <w:r>
              <w:rPr>
                <w:rFonts w:ascii="Montserrat" w:hAnsi="Montserrat" w:cs="Arial"/>
                <w:sz w:val="22"/>
                <w:szCs w:val="22"/>
              </w:rPr>
              <w:t>M MMP 4 04 008</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42A4B" w14:textId="77777777" w:rsidR="00ED503F" w:rsidRDefault="00C75FD3">
            <w:pPr>
              <w:rPr>
                <w:rFonts w:ascii="Montserrat" w:hAnsi="Montserrat" w:cs="Arial"/>
                <w:sz w:val="22"/>
                <w:szCs w:val="22"/>
                <w:lang w:val="pt-BR"/>
              </w:rPr>
            </w:pPr>
            <w:r>
              <w:rPr>
                <w:rFonts w:ascii="Montserrat" w:hAnsi="Montserrat" w:cs="Arial"/>
                <w:sz w:val="22"/>
                <w:szCs w:val="22"/>
                <w:lang w:val="pt-BR"/>
              </w:rPr>
              <w:t>15 máx. para sulfato de sódio</w:t>
            </w:r>
          </w:p>
          <w:p w14:paraId="34773160" w14:textId="77777777" w:rsidR="00ED503F" w:rsidRDefault="00C75FD3">
            <w:pPr>
              <w:rPr>
                <w:rFonts w:ascii="Montserrat" w:hAnsi="Montserrat" w:cs="Arial"/>
                <w:sz w:val="22"/>
                <w:szCs w:val="22"/>
                <w:lang w:val="pt-BR"/>
              </w:rPr>
            </w:pPr>
            <w:r>
              <w:rPr>
                <w:rFonts w:ascii="Montserrat" w:hAnsi="Montserrat" w:cs="Arial"/>
                <w:sz w:val="22"/>
                <w:szCs w:val="22"/>
                <w:lang w:val="pt-BR"/>
              </w:rPr>
              <w:t>20 máx. para sulfato de magnésio</w:t>
            </w:r>
          </w:p>
        </w:tc>
      </w:tr>
      <w:tr w:rsidR="00ED503F" w14:paraId="548311F5"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18319" w14:textId="77777777" w:rsidR="00ED503F" w:rsidRDefault="00C75FD3">
            <w:pPr>
              <w:rPr>
                <w:rFonts w:ascii="Montserrat" w:hAnsi="Montserrat" w:cs="Arial"/>
                <w:sz w:val="22"/>
                <w:szCs w:val="22"/>
                <w:lang w:val="es-MX"/>
              </w:rPr>
            </w:pPr>
            <w:r>
              <w:rPr>
                <w:rFonts w:ascii="Montserrat" w:hAnsi="Montserrat" w:cs="Arial"/>
                <w:sz w:val="22"/>
                <w:szCs w:val="22"/>
              </w:rPr>
              <w:t>Caras fracturadas, % (2 caras o más)</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1D90" w14:textId="77777777" w:rsidR="00ED503F" w:rsidRDefault="00C75FD3">
            <w:pPr>
              <w:rPr>
                <w:rFonts w:ascii="Montserrat" w:hAnsi="Montserrat" w:cs="Arial"/>
                <w:sz w:val="22"/>
                <w:szCs w:val="22"/>
                <w:lang w:val="es-MX"/>
              </w:rPr>
            </w:pPr>
            <w:r>
              <w:rPr>
                <w:rFonts w:ascii="Montserrat" w:hAnsi="Montserrat" w:cs="Arial"/>
                <w:sz w:val="22"/>
                <w:szCs w:val="22"/>
              </w:rPr>
              <w:t>ASTM D 5821</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E0216" w14:textId="77777777" w:rsidR="00ED503F" w:rsidRDefault="00C75FD3">
            <w:pPr>
              <w:rPr>
                <w:rFonts w:ascii="Montserrat" w:hAnsi="Montserrat" w:cs="Arial"/>
                <w:sz w:val="22"/>
                <w:szCs w:val="22"/>
                <w:lang w:val="es-MX"/>
              </w:rPr>
            </w:pPr>
            <w:r>
              <w:rPr>
                <w:rFonts w:ascii="Montserrat" w:hAnsi="Montserrat" w:cs="Arial"/>
                <w:sz w:val="22"/>
                <w:szCs w:val="22"/>
              </w:rPr>
              <w:t>90 mín.</w:t>
            </w:r>
          </w:p>
        </w:tc>
      </w:tr>
      <w:tr w:rsidR="00ED503F" w14:paraId="76AE9073"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C988" w14:textId="77777777" w:rsidR="00ED503F" w:rsidRDefault="00C75FD3">
            <w:pPr>
              <w:rPr>
                <w:rFonts w:ascii="Montserrat" w:hAnsi="Montserrat" w:cs="Arial"/>
                <w:sz w:val="22"/>
                <w:szCs w:val="22"/>
                <w:lang w:val="es-MX"/>
              </w:rPr>
            </w:pPr>
            <w:r>
              <w:rPr>
                <w:rFonts w:ascii="Montserrat" w:hAnsi="Montserrat" w:cs="Arial"/>
                <w:sz w:val="22"/>
                <w:szCs w:val="22"/>
              </w:rPr>
              <w:t>Partículas alargadas, %</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44F8" w14:textId="77777777" w:rsidR="00ED503F" w:rsidRDefault="00C75FD3">
            <w:pPr>
              <w:rPr>
                <w:rFonts w:ascii="Montserrat" w:hAnsi="Montserrat" w:cs="Arial"/>
                <w:sz w:val="22"/>
                <w:szCs w:val="22"/>
                <w:lang w:val="es-MX"/>
              </w:rPr>
            </w:pPr>
            <w:r>
              <w:rPr>
                <w:rFonts w:ascii="Montserrat" w:hAnsi="Montserrat" w:cs="Arial"/>
                <w:sz w:val="22"/>
                <w:szCs w:val="22"/>
              </w:rPr>
              <w:t>ASTM D 4791</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69A69" w14:textId="77777777" w:rsidR="00ED503F" w:rsidRDefault="00C75FD3">
            <w:pPr>
              <w:rPr>
                <w:rFonts w:ascii="Montserrat" w:hAnsi="Montserrat" w:cs="Arial"/>
                <w:sz w:val="22"/>
                <w:szCs w:val="22"/>
                <w:lang w:val="es-MX"/>
              </w:rPr>
            </w:pPr>
            <w:r>
              <w:rPr>
                <w:rFonts w:ascii="Montserrat" w:hAnsi="Montserrat" w:cs="Arial"/>
                <w:sz w:val="22"/>
                <w:szCs w:val="22"/>
              </w:rPr>
              <w:t>3 a 1 %, 15 máx.</w:t>
            </w:r>
          </w:p>
        </w:tc>
      </w:tr>
      <w:tr w:rsidR="00ED503F" w14:paraId="364D322C"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8719B" w14:textId="77777777" w:rsidR="00ED503F" w:rsidRDefault="00C75FD3">
            <w:pPr>
              <w:rPr>
                <w:rFonts w:ascii="Montserrat" w:hAnsi="Montserrat" w:cs="Arial"/>
                <w:sz w:val="22"/>
                <w:szCs w:val="22"/>
                <w:lang w:val="es-MX"/>
              </w:rPr>
            </w:pPr>
            <w:r>
              <w:rPr>
                <w:rFonts w:ascii="Montserrat" w:hAnsi="Montserrat" w:cs="Arial"/>
                <w:sz w:val="22"/>
                <w:szCs w:val="22"/>
              </w:rPr>
              <w:t>Partículas lajeadas, %</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B1B73" w14:textId="77777777" w:rsidR="00ED503F" w:rsidRDefault="00C75FD3">
            <w:pPr>
              <w:rPr>
                <w:rFonts w:ascii="Montserrat" w:hAnsi="Montserrat" w:cs="Arial"/>
                <w:sz w:val="22"/>
                <w:szCs w:val="22"/>
                <w:lang w:val="es-MX"/>
              </w:rPr>
            </w:pPr>
            <w:r>
              <w:rPr>
                <w:rFonts w:ascii="Montserrat" w:hAnsi="Montserrat" w:cs="Arial"/>
                <w:sz w:val="22"/>
                <w:szCs w:val="22"/>
              </w:rPr>
              <w:t>ASTM D 4791</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90A4E" w14:textId="77777777" w:rsidR="00ED503F" w:rsidRDefault="00C75FD3">
            <w:pPr>
              <w:rPr>
                <w:rFonts w:ascii="Montserrat" w:hAnsi="Montserrat" w:cs="Arial"/>
                <w:sz w:val="22"/>
                <w:szCs w:val="22"/>
                <w:lang w:val="es-MX"/>
              </w:rPr>
            </w:pPr>
            <w:r>
              <w:rPr>
                <w:rFonts w:ascii="Montserrat" w:hAnsi="Montserrat" w:cs="Arial"/>
                <w:sz w:val="22"/>
                <w:szCs w:val="22"/>
              </w:rPr>
              <w:t>3 a 1 %, 15 máx.</w:t>
            </w:r>
          </w:p>
        </w:tc>
      </w:tr>
      <w:tr w:rsidR="00ED503F" w14:paraId="62C9CF2E" w14:textId="77777777">
        <w:trPr>
          <w:jc w:val="center"/>
        </w:trPr>
        <w:tc>
          <w:tcPr>
            <w:tcW w:w="3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81AC" w14:textId="77777777" w:rsidR="00ED503F" w:rsidRDefault="00C75FD3">
            <w:pPr>
              <w:rPr>
                <w:rFonts w:ascii="Montserrat" w:hAnsi="Montserrat" w:cs="Arial"/>
                <w:sz w:val="22"/>
                <w:szCs w:val="22"/>
                <w:lang w:val="es-MX"/>
              </w:rPr>
            </w:pPr>
            <w:r>
              <w:rPr>
                <w:rFonts w:ascii="Montserrat" w:hAnsi="Montserrat" w:cs="Arial"/>
                <w:sz w:val="22"/>
                <w:szCs w:val="22"/>
              </w:rPr>
              <w:t>Adherencia con el asfalto,</w:t>
            </w:r>
          </w:p>
          <w:p w14:paraId="3E9D8C76" w14:textId="77777777" w:rsidR="00ED503F" w:rsidRDefault="00C75FD3">
            <w:pPr>
              <w:rPr>
                <w:rFonts w:ascii="Montserrat" w:hAnsi="Montserrat" w:cs="Arial"/>
                <w:sz w:val="22"/>
                <w:szCs w:val="22"/>
                <w:lang w:val="es-MX"/>
              </w:rPr>
            </w:pPr>
            <w:r>
              <w:rPr>
                <w:rFonts w:ascii="Montserrat" w:hAnsi="Montserrat" w:cs="Arial"/>
                <w:sz w:val="22"/>
                <w:szCs w:val="22"/>
              </w:rPr>
              <w:t xml:space="preserve"> % de cubrimiento</w:t>
            </w:r>
          </w:p>
        </w:tc>
        <w:tc>
          <w:tcPr>
            <w:tcW w:w="2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50B3" w14:textId="77777777" w:rsidR="00ED503F" w:rsidRDefault="00C75FD3">
            <w:pPr>
              <w:rPr>
                <w:rFonts w:ascii="Montserrat" w:hAnsi="Montserrat" w:cs="Arial"/>
                <w:b/>
                <w:sz w:val="22"/>
                <w:szCs w:val="22"/>
                <w:lang w:val="es-MX"/>
              </w:rPr>
            </w:pPr>
            <w:r>
              <w:rPr>
                <w:rFonts w:ascii="Montserrat" w:hAnsi="Montserrat" w:cs="Arial"/>
                <w:sz w:val="22"/>
                <w:szCs w:val="22"/>
              </w:rPr>
              <w:t>Recomendación AMAAC RA-08/2008</w:t>
            </w:r>
          </w:p>
        </w:tc>
        <w:tc>
          <w:tcPr>
            <w:tcW w:w="3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C7F4" w14:textId="77777777" w:rsidR="00ED503F" w:rsidRDefault="00C75FD3">
            <w:pPr>
              <w:rPr>
                <w:rFonts w:ascii="Montserrat" w:hAnsi="Montserrat" w:cs="Arial"/>
                <w:sz w:val="22"/>
                <w:szCs w:val="22"/>
                <w:lang w:val="es-MX"/>
              </w:rPr>
            </w:pPr>
            <w:r>
              <w:rPr>
                <w:rFonts w:ascii="Montserrat" w:hAnsi="Montserrat" w:cs="Arial"/>
                <w:sz w:val="22"/>
                <w:szCs w:val="22"/>
              </w:rPr>
              <w:t>90 mín.</w:t>
            </w:r>
          </w:p>
        </w:tc>
      </w:tr>
    </w:tbl>
    <w:p w14:paraId="731DF4FE" w14:textId="77777777" w:rsidR="00ED503F" w:rsidRDefault="00ED503F">
      <w:pPr>
        <w:jc w:val="both"/>
        <w:rPr>
          <w:rFonts w:ascii="Montserrat" w:hAnsi="Montserrat" w:cs="Arial"/>
          <w:sz w:val="22"/>
          <w:szCs w:val="22"/>
          <w:lang w:val="es-MX"/>
        </w:rPr>
      </w:pPr>
    </w:p>
    <w:p w14:paraId="5F4CB9F2"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*Todas las pruebas deberán ser desarrolladas por un laboratorio autorizado y reconocido previamente por la Dependencia.</w:t>
      </w:r>
    </w:p>
    <w:p w14:paraId="08FCF0CA" w14:textId="77777777" w:rsidR="00ED503F" w:rsidRDefault="00C75FD3">
      <w:pPr>
        <w:spacing w:before="240"/>
        <w:jc w:val="both"/>
        <w:rPr>
          <w:rFonts w:ascii="Montserrat" w:hAnsi="Montserrat" w:cs="Arial"/>
          <w:b/>
          <w:sz w:val="22"/>
          <w:szCs w:val="22"/>
        </w:rPr>
      </w:pPr>
      <w:r>
        <w:rPr>
          <w:rFonts w:ascii="Montserrat" w:hAnsi="Montserrat" w:cs="Arial"/>
          <w:b/>
          <w:sz w:val="22"/>
          <w:szCs w:val="22"/>
        </w:rPr>
        <w:t>La licitante en su propuesta debe incluir un croquis de localización de los bancos de                                                                                                                                                                                                                                                                                                              materiales propuesto indicando la distancia de acarreo  a la planta de asfalto, así como el diagrama de flujo de producción de agregados pétreos,                                                                                                                                             debiendo considerar que la distancia de transporte de la mezcla asfáltica será de sesenta (60) kilómetros como máximo, la que se reducirá en un diez (10) porciento por cada grado de pendiente ascendente medida como el desnivel entre la planta de mezclado y el punto de tiro, dividido entre la longitud de transporte y el tiempo de traslado  no podrá ser mayor a una (1) hora.</w:t>
      </w:r>
    </w:p>
    <w:p w14:paraId="6AAE263C" w14:textId="77777777" w:rsidR="00ED503F" w:rsidRDefault="00ED503F">
      <w:pPr>
        <w:jc w:val="both"/>
        <w:rPr>
          <w:rFonts w:ascii="Montserrat" w:hAnsi="Montserrat" w:cs="Arial"/>
          <w:b/>
          <w:sz w:val="22"/>
          <w:szCs w:val="22"/>
          <w:lang w:val="es-MX"/>
        </w:rPr>
      </w:pPr>
    </w:p>
    <w:p w14:paraId="35FDB61F" w14:textId="77777777" w:rsidR="00ED503F" w:rsidRDefault="00C75FD3">
      <w:pPr>
        <w:jc w:val="both"/>
        <w:rPr>
          <w:rFonts w:ascii="Montserrat" w:hAnsi="Montserrat" w:cs="Arial"/>
          <w:b/>
          <w:sz w:val="22"/>
          <w:szCs w:val="22"/>
          <w:lang w:val="es-MX"/>
        </w:rPr>
      </w:pPr>
      <w:r>
        <w:rPr>
          <w:rFonts w:ascii="Montserrat" w:hAnsi="Montserrat" w:cs="Arial"/>
          <w:b/>
          <w:sz w:val="22"/>
          <w:szCs w:val="22"/>
          <w:lang w:val="es-MX"/>
        </w:rPr>
        <w:t>Agregado Fino.</w:t>
      </w:r>
    </w:p>
    <w:p w14:paraId="6140936F" w14:textId="77777777" w:rsidR="00ED503F" w:rsidRDefault="00ED503F">
      <w:pPr>
        <w:jc w:val="both"/>
        <w:rPr>
          <w:rFonts w:ascii="Montserrat" w:hAnsi="Montserrat" w:cs="Arial"/>
          <w:sz w:val="22"/>
          <w:szCs w:val="22"/>
          <w:lang w:val="es-MX"/>
        </w:rPr>
      </w:pPr>
    </w:p>
    <w:p w14:paraId="0564F0CE" w14:textId="77777777" w:rsidR="00ED503F" w:rsidRDefault="00C75FD3">
      <w:pPr>
        <w:jc w:val="both"/>
        <w:rPr>
          <w:rFonts w:ascii="Montserrat" w:hAnsi="Montserrat" w:cs="Arial"/>
          <w:sz w:val="22"/>
          <w:szCs w:val="22"/>
        </w:rPr>
      </w:pPr>
      <w:r>
        <w:rPr>
          <w:rFonts w:ascii="Montserrat" w:hAnsi="Montserrat" w:cs="Arial"/>
          <w:sz w:val="22"/>
          <w:szCs w:val="22"/>
        </w:rPr>
        <w:t>El agregado fino (material que pasa la malla No 4) constituirá parte del “</w:t>
      </w:r>
      <w:proofErr w:type="spellStart"/>
      <w:r>
        <w:rPr>
          <w:rFonts w:ascii="Montserrat" w:hAnsi="Montserrat" w:cs="Arial"/>
          <w:sz w:val="22"/>
          <w:szCs w:val="22"/>
        </w:rPr>
        <w:t>mastic</w:t>
      </w:r>
      <w:proofErr w:type="spellEnd"/>
      <w:r>
        <w:rPr>
          <w:rFonts w:ascii="Montserrat" w:hAnsi="Montserrat" w:cs="Arial"/>
          <w:sz w:val="22"/>
          <w:szCs w:val="22"/>
        </w:rPr>
        <w:t xml:space="preserve"> asfáltico” y deberán provenir de un banco de material propuesto por la Contratista misma.  El agregado fino deberá cumplir con las especificaciones marcadas en la tabla 2.</w:t>
      </w:r>
    </w:p>
    <w:p w14:paraId="0C76BC65" w14:textId="77777777" w:rsidR="00ED503F" w:rsidRDefault="00ED503F">
      <w:pPr>
        <w:jc w:val="both"/>
        <w:rPr>
          <w:rFonts w:ascii="Montserrat" w:hAnsi="Montserrat" w:cs="Arial"/>
          <w:sz w:val="22"/>
          <w:szCs w:val="22"/>
          <w:lang w:val="es-MX"/>
        </w:rPr>
      </w:pPr>
    </w:p>
    <w:p w14:paraId="24987599" w14:textId="77777777" w:rsidR="007C6DD9" w:rsidRDefault="007C6DD9">
      <w:pPr>
        <w:jc w:val="both"/>
        <w:rPr>
          <w:rFonts w:ascii="Montserrat" w:hAnsi="Montserrat" w:cs="Arial"/>
          <w:sz w:val="22"/>
          <w:szCs w:val="22"/>
          <w:lang w:val="es-MX"/>
        </w:rPr>
      </w:pPr>
    </w:p>
    <w:p w14:paraId="56B082F9" w14:textId="77777777" w:rsidR="007C6DD9" w:rsidRDefault="007C6DD9">
      <w:pPr>
        <w:jc w:val="both"/>
        <w:rPr>
          <w:rFonts w:ascii="Montserrat" w:hAnsi="Montserrat" w:cs="Arial"/>
          <w:sz w:val="22"/>
          <w:szCs w:val="22"/>
          <w:lang w:val="es-MX"/>
        </w:rPr>
      </w:pPr>
    </w:p>
    <w:p w14:paraId="422632F4" w14:textId="07E426C8" w:rsidR="00ED503F" w:rsidRDefault="00C75FD3">
      <w:pPr>
        <w:jc w:val="both"/>
        <w:rPr>
          <w:rFonts w:ascii="Montserrat" w:hAnsi="Montserrat" w:cs="Arial"/>
          <w:b/>
          <w:sz w:val="22"/>
          <w:szCs w:val="22"/>
          <w:lang w:val="es-MX"/>
        </w:rPr>
      </w:pPr>
      <w:r>
        <w:rPr>
          <w:rFonts w:ascii="Montserrat" w:hAnsi="Montserrat" w:cs="Arial"/>
          <w:sz w:val="22"/>
          <w:szCs w:val="22"/>
          <w:lang w:val="es-MX"/>
        </w:rPr>
        <w:lastRenderedPageBreak/>
        <w:t>Tabla 2 – Propiedades del Agregado Fino*</w:t>
      </w:r>
    </w:p>
    <w:p w14:paraId="4E7D8053" w14:textId="77777777" w:rsidR="00ED503F" w:rsidRDefault="00ED503F">
      <w:pPr>
        <w:jc w:val="both"/>
        <w:rPr>
          <w:rFonts w:ascii="Montserrat" w:hAnsi="Montserrat" w:cs="Arial"/>
          <w:b/>
          <w:sz w:val="22"/>
          <w:szCs w:val="22"/>
          <w:lang w:val="es-MX"/>
        </w:rPr>
      </w:pPr>
    </w:p>
    <w:tbl>
      <w:tblPr>
        <w:tblW w:w="7308" w:type="dxa"/>
        <w:jc w:val="center"/>
        <w:tblLook w:val="01E0" w:firstRow="1" w:lastRow="1" w:firstColumn="1" w:lastColumn="1" w:noHBand="0" w:noVBand="0"/>
      </w:tblPr>
      <w:tblGrid>
        <w:gridCol w:w="1908"/>
        <w:gridCol w:w="2517"/>
        <w:gridCol w:w="2883"/>
      </w:tblGrid>
      <w:tr w:rsidR="00ED503F" w14:paraId="1975B5EF"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C725" w14:textId="77777777" w:rsidR="00ED503F" w:rsidRDefault="00C75FD3">
            <w:pPr>
              <w:jc w:val="center"/>
              <w:rPr>
                <w:rFonts w:ascii="Montserrat" w:hAnsi="Montserrat" w:cs="Arial"/>
                <w:b/>
                <w:sz w:val="22"/>
                <w:szCs w:val="22"/>
              </w:rPr>
            </w:pPr>
            <w:r>
              <w:rPr>
                <w:rFonts w:ascii="Montserrat" w:hAnsi="Montserrat" w:cs="Arial"/>
                <w:b/>
                <w:sz w:val="22"/>
                <w:szCs w:val="22"/>
              </w:rPr>
              <w:t>Característica</w:t>
            </w:r>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4ABDB" w14:textId="77777777" w:rsidR="00ED503F" w:rsidRDefault="00C75FD3">
            <w:pPr>
              <w:jc w:val="center"/>
              <w:rPr>
                <w:rFonts w:ascii="Montserrat" w:hAnsi="Montserrat" w:cs="Arial"/>
                <w:b/>
                <w:sz w:val="22"/>
                <w:szCs w:val="22"/>
              </w:rPr>
            </w:pPr>
            <w:r>
              <w:rPr>
                <w:rFonts w:ascii="Montserrat" w:hAnsi="Montserrat" w:cs="Arial"/>
                <w:b/>
                <w:sz w:val="22"/>
                <w:szCs w:val="22"/>
              </w:rPr>
              <w:t>Norma</w:t>
            </w:r>
          </w:p>
        </w:tc>
        <w:tc>
          <w:tcPr>
            <w:tcW w:w="2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1F376" w14:textId="77777777" w:rsidR="00ED503F" w:rsidRDefault="00C75FD3">
            <w:pPr>
              <w:jc w:val="center"/>
              <w:rPr>
                <w:rFonts w:ascii="Montserrat" w:hAnsi="Montserrat" w:cs="Arial"/>
                <w:b/>
                <w:sz w:val="22"/>
                <w:szCs w:val="22"/>
              </w:rPr>
            </w:pPr>
            <w:r>
              <w:rPr>
                <w:rFonts w:ascii="Montserrat" w:hAnsi="Montserrat" w:cs="Arial"/>
                <w:b/>
                <w:sz w:val="22"/>
                <w:szCs w:val="22"/>
              </w:rPr>
              <w:t>Especificación</w:t>
            </w:r>
          </w:p>
        </w:tc>
      </w:tr>
      <w:tr w:rsidR="00ED503F" w14:paraId="4C9243C1"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150EA" w14:textId="77777777" w:rsidR="00ED503F" w:rsidRDefault="00C75FD3">
            <w:pPr>
              <w:rPr>
                <w:rFonts w:ascii="Montserrat" w:hAnsi="Montserrat" w:cs="Arial"/>
                <w:sz w:val="22"/>
                <w:szCs w:val="22"/>
              </w:rPr>
            </w:pPr>
            <w:r>
              <w:rPr>
                <w:rFonts w:ascii="Montserrat" w:hAnsi="Montserrat" w:cs="Arial"/>
                <w:sz w:val="22"/>
                <w:szCs w:val="22"/>
              </w:rPr>
              <w:t>Equivalente de arena, %</w:t>
            </w:r>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9F89A" w14:textId="77777777" w:rsidR="00ED503F" w:rsidRDefault="00C75FD3">
            <w:pPr>
              <w:rPr>
                <w:rFonts w:ascii="Montserrat" w:hAnsi="Montserrat" w:cs="Arial"/>
                <w:sz w:val="22"/>
                <w:szCs w:val="22"/>
                <w:lang w:val="fr-FR"/>
              </w:rPr>
            </w:pPr>
            <w:r>
              <w:rPr>
                <w:rFonts w:ascii="Montserrat" w:hAnsi="Montserrat" w:cs="Arial"/>
                <w:sz w:val="22"/>
                <w:szCs w:val="22"/>
                <w:lang w:val="fr-FR"/>
              </w:rPr>
              <w:t>M MMP 4 04 004</w:t>
            </w:r>
          </w:p>
        </w:tc>
        <w:tc>
          <w:tcPr>
            <w:tcW w:w="2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2EC63" w14:textId="77777777" w:rsidR="00ED503F" w:rsidRDefault="00C75FD3">
            <w:pPr>
              <w:rPr>
                <w:rFonts w:ascii="Montserrat" w:hAnsi="Montserrat" w:cs="Arial"/>
                <w:sz w:val="22"/>
                <w:szCs w:val="22"/>
              </w:rPr>
            </w:pPr>
            <w:r>
              <w:rPr>
                <w:rFonts w:ascii="Montserrat" w:hAnsi="Montserrat" w:cs="Arial"/>
                <w:sz w:val="22"/>
                <w:szCs w:val="22"/>
                <w:lang w:val="fr-FR"/>
              </w:rPr>
              <w:t xml:space="preserve">50 min. </w:t>
            </w:r>
            <w:r>
              <w:rPr>
                <w:rFonts w:ascii="Montserrat" w:hAnsi="Montserrat" w:cs="Arial"/>
                <w:sz w:val="22"/>
                <w:szCs w:val="22"/>
              </w:rPr>
              <w:t>(capas estructurales)</w:t>
            </w:r>
          </w:p>
          <w:p w14:paraId="31134D89" w14:textId="77777777" w:rsidR="00ED503F" w:rsidRDefault="00C75FD3">
            <w:pPr>
              <w:rPr>
                <w:rFonts w:ascii="Montserrat" w:hAnsi="Montserrat" w:cs="Arial"/>
                <w:sz w:val="22"/>
                <w:szCs w:val="22"/>
              </w:rPr>
            </w:pPr>
            <w:r>
              <w:rPr>
                <w:rFonts w:ascii="Montserrat" w:hAnsi="Montserrat" w:cs="Arial"/>
                <w:sz w:val="22"/>
                <w:szCs w:val="22"/>
              </w:rPr>
              <w:t>55 min. (capas de rodadura)</w:t>
            </w:r>
          </w:p>
        </w:tc>
      </w:tr>
      <w:tr w:rsidR="00ED503F" w14:paraId="62247483"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E2BCA" w14:textId="77777777" w:rsidR="00ED503F" w:rsidRDefault="00C75FD3">
            <w:pPr>
              <w:rPr>
                <w:rFonts w:ascii="Montserrat" w:hAnsi="Montserrat" w:cs="Arial"/>
                <w:sz w:val="22"/>
                <w:szCs w:val="22"/>
              </w:rPr>
            </w:pPr>
            <w:r>
              <w:rPr>
                <w:rFonts w:ascii="Montserrat" w:hAnsi="Montserrat" w:cs="Arial"/>
                <w:sz w:val="22"/>
                <w:szCs w:val="22"/>
              </w:rPr>
              <w:t>Angularidad, %</w:t>
            </w:r>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2B4B5" w14:textId="77777777" w:rsidR="00ED503F" w:rsidRDefault="00C75FD3">
            <w:pPr>
              <w:rPr>
                <w:rFonts w:ascii="Montserrat" w:hAnsi="Montserrat" w:cs="Arial"/>
                <w:sz w:val="22"/>
                <w:szCs w:val="22"/>
                <w:lang w:val="fr-FR"/>
              </w:rPr>
            </w:pPr>
            <w:r>
              <w:rPr>
                <w:rFonts w:ascii="Montserrat" w:hAnsi="Montserrat" w:cs="Arial"/>
                <w:sz w:val="22"/>
                <w:szCs w:val="22"/>
                <w:lang w:val="fr-FR"/>
              </w:rPr>
              <w:t>AASHTO T 304</w:t>
            </w:r>
          </w:p>
        </w:tc>
        <w:tc>
          <w:tcPr>
            <w:tcW w:w="2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B52CE" w14:textId="77777777" w:rsidR="00ED503F" w:rsidRDefault="00C75FD3">
            <w:pPr>
              <w:rPr>
                <w:rFonts w:ascii="Montserrat" w:hAnsi="Montserrat" w:cs="Arial"/>
                <w:sz w:val="22"/>
                <w:szCs w:val="22"/>
                <w:lang w:val="fr-FR"/>
              </w:rPr>
            </w:pPr>
            <w:r>
              <w:rPr>
                <w:rFonts w:ascii="Montserrat" w:hAnsi="Montserrat" w:cs="Arial"/>
                <w:sz w:val="22"/>
                <w:szCs w:val="22"/>
                <w:lang w:val="fr-FR"/>
              </w:rPr>
              <w:t xml:space="preserve">40 </w:t>
            </w:r>
            <w:proofErr w:type="spellStart"/>
            <w:r>
              <w:rPr>
                <w:rFonts w:ascii="Montserrat" w:hAnsi="Montserrat" w:cs="Arial"/>
                <w:sz w:val="22"/>
                <w:szCs w:val="22"/>
                <w:lang w:val="fr-FR"/>
              </w:rPr>
              <w:t>mín</w:t>
            </w:r>
            <w:proofErr w:type="spellEnd"/>
            <w:r>
              <w:rPr>
                <w:rFonts w:ascii="Montserrat" w:hAnsi="Montserrat" w:cs="Arial"/>
                <w:sz w:val="22"/>
                <w:szCs w:val="22"/>
                <w:lang w:val="fr-FR"/>
              </w:rPr>
              <w:t>.</w:t>
            </w:r>
          </w:p>
        </w:tc>
      </w:tr>
      <w:tr w:rsidR="00ED503F" w14:paraId="543695D9"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B0F7" w14:textId="77777777" w:rsidR="00ED503F" w:rsidRDefault="00C75FD3">
            <w:pPr>
              <w:rPr>
                <w:rFonts w:ascii="Montserrat" w:hAnsi="Montserrat" w:cs="Arial"/>
                <w:sz w:val="22"/>
                <w:szCs w:val="22"/>
              </w:rPr>
            </w:pPr>
            <w:r>
              <w:rPr>
                <w:rFonts w:ascii="Montserrat" w:hAnsi="Montserrat" w:cs="Arial"/>
                <w:sz w:val="22"/>
                <w:szCs w:val="22"/>
              </w:rPr>
              <w:t>Azul de metileno, mg/g</w:t>
            </w:r>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FB25F" w14:textId="77777777" w:rsidR="00ED503F" w:rsidRDefault="00C75FD3">
            <w:pPr>
              <w:rPr>
                <w:rFonts w:ascii="Montserrat" w:hAnsi="Montserrat" w:cs="Arial"/>
                <w:sz w:val="22"/>
                <w:szCs w:val="22"/>
              </w:rPr>
            </w:pPr>
            <w:r>
              <w:rPr>
                <w:rFonts w:ascii="Montserrat" w:hAnsi="Montserrat" w:cs="Arial"/>
                <w:sz w:val="22"/>
                <w:szCs w:val="22"/>
              </w:rPr>
              <w:t>Recomendación AMAAC RA-05/2008</w:t>
            </w:r>
          </w:p>
        </w:tc>
        <w:tc>
          <w:tcPr>
            <w:tcW w:w="2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ABAA8" w14:textId="77777777" w:rsidR="00ED503F" w:rsidRDefault="00C75FD3">
            <w:pPr>
              <w:jc w:val="center"/>
              <w:rPr>
                <w:rFonts w:ascii="Montserrat" w:hAnsi="Montserrat" w:cs="Arial"/>
                <w:sz w:val="22"/>
                <w:szCs w:val="22"/>
              </w:rPr>
            </w:pPr>
            <w:r>
              <w:rPr>
                <w:rFonts w:ascii="Montserrat" w:hAnsi="Montserrat" w:cs="Arial"/>
                <w:sz w:val="22"/>
                <w:szCs w:val="22"/>
              </w:rPr>
              <w:t>15 máx. (capas estructurales)</w:t>
            </w:r>
          </w:p>
          <w:p w14:paraId="70179831" w14:textId="77777777" w:rsidR="00ED503F" w:rsidRDefault="00C75FD3">
            <w:pPr>
              <w:rPr>
                <w:rFonts w:ascii="Montserrat" w:hAnsi="Montserrat" w:cs="Arial"/>
                <w:sz w:val="22"/>
                <w:szCs w:val="22"/>
              </w:rPr>
            </w:pPr>
            <w:r>
              <w:rPr>
                <w:rFonts w:ascii="Montserrat" w:hAnsi="Montserrat" w:cs="Arial"/>
                <w:sz w:val="22"/>
                <w:szCs w:val="22"/>
              </w:rPr>
              <w:t>12 máx. (capas de rodadura)</w:t>
            </w:r>
          </w:p>
        </w:tc>
      </w:tr>
    </w:tbl>
    <w:p w14:paraId="4D1F7E06" w14:textId="77777777" w:rsidR="00ED503F" w:rsidRDefault="00ED503F">
      <w:pPr>
        <w:jc w:val="both"/>
        <w:rPr>
          <w:rFonts w:ascii="Montserrat" w:hAnsi="Montserrat" w:cs="Arial"/>
          <w:sz w:val="22"/>
          <w:szCs w:val="22"/>
          <w:lang w:val="es-MX"/>
        </w:rPr>
      </w:pPr>
    </w:p>
    <w:p w14:paraId="4C327E00" w14:textId="77777777" w:rsidR="00ED503F" w:rsidRDefault="00C75FD3">
      <w:pPr>
        <w:jc w:val="both"/>
        <w:rPr>
          <w:rFonts w:ascii="Montserrat" w:hAnsi="Montserrat" w:cs="Arial"/>
          <w:sz w:val="22"/>
          <w:szCs w:val="22"/>
          <w:lang w:val="es-MX"/>
        </w:rPr>
      </w:pPr>
      <w:r>
        <w:rPr>
          <w:rFonts w:ascii="Montserrat" w:hAnsi="Montserrat" w:cs="Arial"/>
          <w:sz w:val="22"/>
          <w:szCs w:val="22"/>
        </w:rPr>
        <w:t>*Todas las pruebas deberán ser desarrolladas por un laboratorio evaluado y autorizado con anticipación por la Dependencia.</w:t>
      </w:r>
      <w:r>
        <w:rPr>
          <w:rFonts w:ascii="Montserrat" w:hAnsi="Montserrat" w:cs="Arial"/>
          <w:sz w:val="22"/>
          <w:szCs w:val="22"/>
          <w:lang w:val="es-MX"/>
        </w:rPr>
        <w:t xml:space="preserve"> </w:t>
      </w:r>
    </w:p>
    <w:p w14:paraId="4818AD53" w14:textId="77777777" w:rsidR="00ED503F" w:rsidRDefault="00ED503F">
      <w:pPr>
        <w:jc w:val="both"/>
        <w:rPr>
          <w:rFonts w:ascii="Montserrat" w:hAnsi="Montserrat" w:cs="Arial"/>
          <w:sz w:val="22"/>
          <w:szCs w:val="22"/>
          <w:lang w:val="es-MX"/>
        </w:rPr>
      </w:pPr>
    </w:p>
    <w:p w14:paraId="75BE357F" w14:textId="77777777" w:rsidR="00ED503F" w:rsidRDefault="00C75FD3">
      <w:pPr>
        <w:jc w:val="both"/>
        <w:rPr>
          <w:rFonts w:ascii="Montserrat" w:hAnsi="Montserrat" w:cs="Arial"/>
          <w:b/>
          <w:sz w:val="22"/>
          <w:szCs w:val="22"/>
          <w:lang w:val="es-MX"/>
        </w:rPr>
      </w:pPr>
      <w:r>
        <w:rPr>
          <w:rFonts w:ascii="Montserrat" w:hAnsi="Montserrat" w:cs="Arial"/>
          <w:b/>
          <w:sz w:val="22"/>
          <w:szCs w:val="22"/>
          <w:lang w:val="es-MX"/>
        </w:rPr>
        <w:t>Cemento asfáltico.</w:t>
      </w:r>
    </w:p>
    <w:p w14:paraId="1D173C01" w14:textId="77777777" w:rsidR="00ED503F" w:rsidRDefault="00ED503F">
      <w:pPr>
        <w:jc w:val="both"/>
        <w:rPr>
          <w:rFonts w:ascii="Montserrat" w:hAnsi="Montserrat" w:cs="Arial"/>
          <w:sz w:val="22"/>
          <w:szCs w:val="22"/>
        </w:rPr>
      </w:pPr>
    </w:p>
    <w:p w14:paraId="1F65B760" w14:textId="548B2169" w:rsidR="00ED503F" w:rsidRDefault="00C75FD3">
      <w:pPr>
        <w:jc w:val="both"/>
        <w:rPr>
          <w:rFonts w:ascii="Montserrat" w:hAnsi="Montserrat" w:cs="Arial"/>
          <w:sz w:val="22"/>
          <w:szCs w:val="22"/>
        </w:rPr>
      </w:pPr>
      <w:r>
        <w:rPr>
          <w:rFonts w:ascii="Montserrat" w:hAnsi="Montserrat" w:cs="Arial"/>
          <w:sz w:val="22"/>
          <w:szCs w:val="22"/>
        </w:rPr>
        <w:t xml:space="preserve">El asfalto utilizado en la elaboración del concreto asfáltico deberá ser modificado con polímero tipo SB o SBS, cumpliendo la norma para asfaltos grado desempeño emitida por la Secretaria de Comunicaciones y Transportes N-CMT-4-05-004/08   para un tipo </w:t>
      </w:r>
      <w:r w:rsidR="002747B7">
        <w:rPr>
          <w:rFonts w:ascii="Montserrat" w:hAnsi="Montserrat" w:cs="Arial"/>
          <w:sz w:val="22"/>
          <w:szCs w:val="22"/>
        </w:rPr>
        <w:t xml:space="preserve">                              </w:t>
      </w:r>
      <w:r>
        <w:rPr>
          <w:rFonts w:ascii="Montserrat" w:hAnsi="Montserrat" w:cs="Arial"/>
          <w:sz w:val="22"/>
          <w:szCs w:val="22"/>
        </w:rPr>
        <w:t xml:space="preserve">PG 76H-16. </w:t>
      </w:r>
    </w:p>
    <w:p w14:paraId="5C713FB5" w14:textId="77777777" w:rsidR="00C75FD3" w:rsidRDefault="00C75FD3">
      <w:pPr>
        <w:jc w:val="both"/>
        <w:rPr>
          <w:rFonts w:ascii="Montserrat" w:hAnsi="Montserrat" w:cs="Arial"/>
          <w:sz w:val="22"/>
          <w:szCs w:val="22"/>
        </w:rPr>
      </w:pPr>
    </w:p>
    <w:p w14:paraId="788D9B86" w14:textId="77777777" w:rsidR="002747B7" w:rsidRDefault="002747B7">
      <w:pPr>
        <w:jc w:val="both"/>
        <w:rPr>
          <w:rFonts w:ascii="Montserrat" w:hAnsi="Montserrat" w:cs="Arial"/>
          <w:sz w:val="22"/>
          <w:szCs w:val="22"/>
        </w:rPr>
      </w:pPr>
    </w:p>
    <w:p w14:paraId="1C389C84" w14:textId="77777777" w:rsidR="00ED503F" w:rsidRDefault="00C75FD3">
      <w:pPr>
        <w:spacing w:before="240"/>
        <w:jc w:val="both"/>
        <w:rPr>
          <w:rFonts w:ascii="Montserrat" w:hAnsi="Montserrat" w:cs="Arial"/>
          <w:b/>
          <w:sz w:val="22"/>
          <w:szCs w:val="22"/>
        </w:rPr>
      </w:pPr>
      <w:r>
        <w:rPr>
          <w:rFonts w:ascii="Montserrat" w:hAnsi="Montserrat" w:cs="Arial"/>
          <w:b/>
          <w:sz w:val="22"/>
          <w:szCs w:val="22"/>
        </w:rPr>
        <w:t>DISEÑO DE LA MEZCLA.</w:t>
      </w:r>
    </w:p>
    <w:p w14:paraId="42D94819" w14:textId="77777777" w:rsidR="00ED503F" w:rsidRDefault="00ED503F">
      <w:pPr>
        <w:jc w:val="both"/>
        <w:rPr>
          <w:rFonts w:ascii="Montserrat" w:hAnsi="Montserrat" w:cs="Arial"/>
          <w:sz w:val="22"/>
          <w:szCs w:val="22"/>
          <w:lang w:val="es-MX"/>
        </w:rPr>
      </w:pPr>
    </w:p>
    <w:p w14:paraId="24AFC040" w14:textId="1CE67889" w:rsidR="00ED503F" w:rsidRDefault="00C75FD3">
      <w:pPr>
        <w:jc w:val="both"/>
        <w:rPr>
          <w:rFonts w:ascii="Montserrat" w:hAnsi="Montserrat" w:cs="Arial"/>
          <w:sz w:val="22"/>
          <w:szCs w:val="22"/>
        </w:rPr>
      </w:pPr>
      <w:r>
        <w:rPr>
          <w:rFonts w:ascii="Montserrat" w:hAnsi="Montserrat" w:cs="Arial"/>
          <w:sz w:val="22"/>
          <w:szCs w:val="22"/>
        </w:rPr>
        <w:t xml:space="preserve">El diseño de la mezcla se realizará en un laboratorio evaluado y aprobado con anticipación por la Dependencia y conforme al procedimiento indicado en el Protocolo de diseño de mezclas asfálticas de granulometría densa de alto desempeño de la Asociación Mexicana del Asfalto PA – MA 01/2008. Considerando un Nivel II de diseño de mezclas, que corresponde al diseño volumétrico y por deformación permanente. </w:t>
      </w:r>
    </w:p>
    <w:p w14:paraId="056F1093" w14:textId="77777777" w:rsidR="00ED503F" w:rsidRDefault="00C75FD3">
      <w:pPr>
        <w:jc w:val="both"/>
        <w:rPr>
          <w:rFonts w:ascii="Montserrat" w:hAnsi="Montserrat" w:cs="Arial"/>
          <w:sz w:val="22"/>
          <w:szCs w:val="22"/>
        </w:rPr>
      </w:pPr>
      <w:r>
        <w:rPr>
          <w:rFonts w:ascii="Montserrat" w:hAnsi="Montserrat" w:cs="Arial"/>
          <w:sz w:val="22"/>
          <w:szCs w:val="22"/>
        </w:rPr>
        <w:t xml:space="preserve"> </w:t>
      </w:r>
    </w:p>
    <w:p w14:paraId="10DB8928" w14:textId="77777777" w:rsidR="00ED503F" w:rsidRDefault="00C75FD3">
      <w:pPr>
        <w:jc w:val="both"/>
        <w:rPr>
          <w:rFonts w:ascii="Montserrat" w:hAnsi="Montserrat" w:cs="Arial"/>
          <w:sz w:val="22"/>
          <w:szCs w:val="22"/>
        </w:rPr>
      </w:pPr>
      <w:r>
        <w:rPr>
          <w:rFonts w:ascii="Montserrat" w:hAnsi="Montserrat" w:cs="Arial"/>
          <w:sz w:val="22"/>
          <w:szCs w:val="22"/>
        </w:rPr>
        <w:t xml:space="preserve">El concreto asfáltico deberá presentar un comportamiento de resistencia a esfuerzos de tensión (TSR) de tal forma de tener una resistencia mínima remanente de 80 % conforme a la recomendación AMAAC RA 04/2008. Considerando un ciclo de congelamiento de 16 </w:t>
      </w:r>
      <w:proofErr w:type="spellStart"/>
      <w:r>
        <w:rPr>
          <w:rFonts w:ascii="Montserrat" w:hAnsi="Montserrat" w:cs="Arial"/>
          <w:sz w:val="22"/>
          <w:szCs w:val="22"/>
        </w:rPr>
        <w:t>hrs</w:t>
      </w:r>
      <w:proofErr w:type="spellEnd"/>
      <w:r>
        <w:rPr>
          <w:rFonts w:ascii="Montserrat" w:hAnsi="Montserrat" w:cs="Arial"/>
          <w:sz w:val="22"/>
          <w:szCs w:val="22"/>
        </w:rPr>
        <w:t xml:space="preserve"> el cual deberá ser aplicado antes de realizar la prueba. Las temperaturas de mezcla y compactación deberán ser las recomendadas por el proveedor del producto asfáltico conforme a la viscosidad rotacional generada.</w:t>
      </w:r>
    </w:p>
    <w:p w14:paraId="51298E62" w14:textId="77777777" w:rsidR="00ED503F" w:rsidRDefault="00ED503F">
      <w:pPr>
        <w:jc w:val="both"/>
        <w:rPr>
          <w:rFonts w:ascii="Montserrat" w:hAnsi="Montserrat" w:cs="Arial"/>
          <w:sz w:val="22"/>
          <w:szCs w:val="22"/>
        </w:rPr>
      </w:pPr>
    </w:p>
    <w:p w14:paraId="4248310D" w14:textId="77777777" w:rsidR="00ED503F" w:rsidRDefault="00C75FD3">
      <w:pPr>
        <w:jc w:val="both"/>
        <w:rPr>
          <w:rFonts w:ascii="Montserrat" w:hAnsi="Montserrat" w:cs="Arial"/>
          <w:sz w:val="22"/>
          <w:szCs w:val="22"/>
        </w:rPr>
      </w:pPr>
      <w:r>
        <w:rPr>
          <w:rFonts w:ascii="Montserrat" w:hAnsi="Montserrat" w:cs="Arial"/>
          <w:sz w:val="22"/>
          <w:szCs w:val="22"/>
        </w:rPr>
        <w:t>Previo a la compactación de los especímenes en el laboratorio la mezcla deberá curarse en un horno, a la temperatura de compactación, 2.00 horas para cuando los agregados presenten una absorción combinada menor o igual a 2.5% y 4.00 horas para absorción mayor a 2.5%</w:t>
      </w:r>
    </w:p>
    <w:p w14:paraId="668E8554" w14:textId="77777777" w:rsidR="00ED503F" w:rsidRDefault="00C75FD3">
      <w:pPr>
        <w:jc w:val="both"/>
        <w:rPr>
          <w:rFonts w:ascii="Montserrat" w:hAnsi="Montserrat" w:cs="Arial"/>
          <w:sz w:val="22"/>
          <w:szCs w:val="22"/>
          <w:lang w:val="es-MX"/>
        </w:rPr>
      </w:pPr>
      <w:r>
        <w:rPr>
          <w:rFonts w:ascii="Montserrat" w:hAnsi="Montserrat" w:cs="Arial"/>
          <w:sz w:val="22"/>
          <w:szCs w:val="22"/>
        </w:rPr>
        <w:t xml:space="preserve">    </w:t>
      </w:r>
    </w:p>
    <w:p w14:paraId="049DDDE8" w14:textId="77777777" w:rsidR="00ED503F" w:rsidRDefault="00C75FD3">
      <w:pPr>
        <w:jc w:val="both"/>
        <w:rPr>
          <w:rFonts w:ascii="Montserrat" w:hAnsi="Montserrat" w:cs="Arial"/>
          <w:sz w:val="22"/>
          <w:szCs w:val="22"/>
        </w:rPr>
      </w:pPr>
      <w:r>
        <w:rPr>
          <w:rFonts w:ascii="Montserrat" w:hAnsi="Montserrat" w:cs="Arial"/>
          <w:sz w:val="22"/>
          <w:szCs w:val="22"/>
        </w:rPr>
        <w:t xml:space="preserve">Para la fabricación de los especímenes, la mezcla asfáltica deberá ser compactada en el Compactador Giratorio </w:t>
      </w:r>
      <w:proofErr w:type="spellStart"/>
      <w:r>
        <w:rPr>
          <w:rFonts w:ascii="Montserrat" w:hAnsi="Montserrat" w:cs="Arial"/>
          <w:sz w:val="22"/>
          <w:szCs w:val="22"/>
        </w:rPr>
        <w:t>Superpave</w:t>
      </w:r>
      <w:proofErr w:type="spellEnd"/>
      <w:r>
        <w:rPr>
          <w:rFonts w:ascii="Montserrat" w:hAnsi="Montserrat" w:cs="Arial"/>
          <w:sz w:val="22"/>
          <w:szCs w:val="22"/>
        </w:rPr>
        <w:t xml:space="preserve"> de acuerdo al número de giros correspondientes a los ejes equivalentes de diseño tomando en cuenta lo especificado en la Recomendación AMAAC RA 06/2008, con un ángulo de 1.25° y 600 </w:t>
      </w:r>
      <w:proofErr w:type="spellStart"/>
      <w:r>
        <w:rPr>
          <w:rFonts w:ascii="Montserrat" w:hAnsi="Montserrat" w:cs="Arial"/>
          <w:sz w:val="22"/>
          <w:szCs w:val="22"/>
        </w:rPr>
        <w:t>kpa</w:t>
      </w:r>
      <w:proofErr w:type="spellEnd"/>
      <w:r>
        <w:rPr>
          <w:rFonts w:ascii="Montserrat" w:hAnsi="Montserrat" w:cs="Arial"/>
          <w:sz w:val="22"/>
          <w:szCs w:val="22"/>
        </w:rPr>
        <w:t xml:space="preserve"> de presión. Ver tabla 3.  </w:t>
      </w:r>
    </w:p>
    <w:p w14:paraId="3756C075" w14:textId="77777777" w:rsidR="00ED503F" w:rsidRDefault="00ED503F">
      <w:pPr>
        <w:jc w:val="both"/>
        <w:rPr>
          <w:rFonts w:ascii="Montserrat" w:hAnsi="Montserrat" w:cs="Arial"/>
          <w:sz w:val="22"/>
          <w:szCs w:val="22"/>
        </w:rPr>
      </w:pPr>
    </w:p>
    <w:p w14:paraId="162224AB" w14:textId="77777777" w:rsidR="00ED503F" w:rsidRDefault="00C75FD3">
      <w:pPr>
        <w:jc w:val="both"/>
        <w:rPr>
          <w:rFonts w:ascii="Montserrat" w:hAnsi="Montserrat" w:cs="Arial"/>
          <w:sz w:val="22"/>
          <w:szCs w:val="22"/>
        </w:rPr>
      </w:pPr>
      <w:r>
        <w:rPr>
          <w:rFonts w:ascii="Montserrat" w:hAnsi="Montserrat" w:cs="Arial"/>
          <w:sz w:val="22"/>
          <w:szCs w:val="22"/>
        </w:rPr>
        <w:t>La selección del contenido de asfalto estará en función del cumplimiento de las propiedades volumétricas indicadas en la tabla No. 4.</w:t>
      </w:r>
    </w:p>
    <w:p w14:paraId="36E577A2" w14:textId="77777777" w:rsidR="00ED503F" w:rsidRDefault="00C75FD3">
      <w:pPr>
        <w:jc w:val="both"/>
        <w:rPr>
          <w:rFonts w:ascii="Montserrat" w:hAnsi="Montserrat" w:cs="Arial"/>
          <w:sz w:val="22"/>
          <w:szCs w:val="22"/>
        </w:rPr>
      </w:pPr>
      <w:r>
        <w:rPr>
          <w:rFonts w:ascii="Montserrat" w:hAnsi="Montserrat" w:cs="Arial"/>
          <w:sz w:val="22"/>
          <w:szCs w:val="22"/>
        </w:rPr>
        <w:t xml:space="preserve"> </w:t>
      </w:r>
    </w:p>
    <w:p w14:paraId="1C2B4E95" w14:textId="77777777" w:rsidR="00ED503F" w:rsidRDefault="00C75FD3">
      <w:pPr>
        <w:jc w:val="both"/>
        <w:rPr>
          <w:rFonts w:ascii="Montserrat" w:hAnsi="Montserrat" w:cs="Arial"/>
          <w:sz w:val="22"/>
          <w:szCs w:val="22"/>
        </w:rPr>
      </w:pPr>
      <w:r>
        <w:rPr>
          <w:rFonts w:ascii="Montserrat" w:hAnsi="Montserrat" w:cs="Arial"/>
          <w:sz w:val="22"/>
          <w:szCs w:val="22"/>
        </w:rPr>
        <w:t>La granulometría de la mezcla asfáltica deberá apegarse a la PA-MA 01/2008, en el eje horizontal se graficará la abertura de la malla en mm elevada a la 0.45 potencia y en el eje vertical el por ciento que pasa, alojándose dentro de los puntos de control, La línea de Máxima densidad es una línea recta que se traza del tamaño máximo del agregado, del 100% de material que pasa al origen.</w:t>
      </w:r>
    </w:p>
    <w:p w14:paraId="44725D9B" w14:textId="77777777" w:rsidR="00ED503F" w:rsidRDefault="00ED503F">
      <w:pPr>
        <w:jc w:val="both"/>
        <w:rPr>
          <w:rFonts w:ascii="Montserrat" w:hAnsi="Montserrat" w:cs="Arial"/>
          <w:sz w:val="22"/>
          <w:szCs w:val="22"/>
          <w:lang w:val="es-MX"/>
        </w:rPr>
      </w:pPr>
    </w:p>
    <w:p w14:paraId="727DD4FA" w14:textId="77777777" w:rsidR="00ED503F" w:rsidRDefault="00C75FD3">
      <w:pPr>
        <w:jc w:val="both"/>
        <w:rPr>
          <w:rFonts w:ascii="Montserrat" w:hAnsi="Montserrat" w:cs="Arial"/>
          <w:sz w:val="22"/>
          <w:szCs w:val="22"/>
        </w:rPr>
      </w:pPr>
      <w:r>
        <w:rPr>
          <w:rFonts w:ascii="Montserrat" w:hAnsi="Montserrat" w:cs="Arial"/>
          <w:b/>
          <w:sz w:val="22"/>
          <w:szCs w:val="22"/>
          <w:lang w:val="es-MX"/>
        </w:rPr>
        <w:t>Tamaño Máximo:</w:t>
      </w:r>
      <w:r>
        <w:rPr>
          <w:rFonts w:ascii="Montserrat" w:hAnsi="Montserrat" w:cs="Arial"/>
          <w:sz w:val="22"/>
          <w:szCs w:val="22"/>
          <w:lang w:val="es-MX"/>
        </w:rPr>
        <w:t xml:space="preserve"> </w:t>
      </w:r>
      <w:r>
        <w:rPr>
          <w:rFonts w:ascii="Montserrat" w:hAnsi="Montserrat" w:cs="Arial"/>
          <w:sz w:val="22"/>
          <w:szCs w:val="22"/>
        </w:rPr>
        <w:t>Un tamaño mayor que el tamaño máximo nominal.</w:t>
      </w:r>
    </w:p>
    <w:p w14:paraId="60607A92" w14:textId="6388C2D5" w:rsidR="00ED503F" w:rsidRDefault="00C75FD3">
      <w:pPr>
        <w:jc w:val="both"/>
        <w:rPr>
          <w:rFonts w:ascii="Montserrat" w:hAnsi="Montserrat" w:cs="Arial"/>
          <w:sz w:val="22"/>
          <w:szCs w:val="22"/>
        </w:rPr>
      </w:pPr>
      <w:r>
        <w:rPr>
          <w:rFonts w:ascii="Montserrat" w:hAnsi="Montserrat" w:cs="Arial"/>
          <w:b/>
          <w:sz w:val="22"/>
          <w:szCs w:val="22"/>
        </w:rPr>
        <w:t>Tamaño Máximo Nominal:</w:t>
      </w:r>
      <w:r>
        <w:rPr>
          <w:rFonts w:ascii="Montserrat" w:hAnsi="Montserrat" w:cs="Arial"/>
          <w:sz w:val="22"/>
          <w:szCs w:val="22"/>
        </w:rPr>
        <w:t xml:space="preserve"> Un tamaño mayor que la primera malla o tamiz que retiene más del 10% de agregado.   </w:t>
      </w:r>
    </w:p>
    <w:p w14:paraId="33E02845" w14:textId="77777777" w:rsidR="002747B7" w:rsidRDefault="00C75FD3" w:rsidP="002747B7">
      <w:pPr>
        <w:spacing w:line="240" w:lineRule="atLeast"/>
        <w:jc w:val="both"/>
        <w:rPr>
          <w:rFonts w:ascii="Montserrat" w:hAnsi="Montserrat" w:cs="Arial"/>
          <w:sz w:val="22"/>
          <w:szCs w:val="22"/>
        </w:rPr>
      </w:pPr>
      <w:r>
        <w:rPr>
          <w:rFonts w:ascii="Montserrat" w:hAnsi="Montserrat" w:cs="Arial"/>
          <w:sz w:val="22"/>
          <w:szCs w:val="22"/>
        </w:rPr>
        <w:t xml:space="preserve"> </w:t>
      </w:r>
    </w:p>
    <w:p w14:paraId="0E3EF71D" w14:textId="3975B1B7" w:rsidR="00ED503F" w:rsidRDefault="00C75FD3" w:rsidP="002747B7">
      <w:pPr>
        <w:spacing w:line="240" w:lineRule="atLeast"/>
        <w:jc w:val="both"/>
        <w:rPr>
          <w:rFonts w:ascii="Montserrat" w:hAnsi="Montserrat" w:cs="Arial"/>
          <w:b/>
          <w:sz w:val="22"/>
          <w:szCs w:val="22"/>
        </w:rPr>
      </w:pPr>
      <w:r>
        <w:rPr>
          <w:rFonts w:ascii="Montserrat" w:hAnsi="Montserrat" w:cs="Arial"/>
          <w:b/>
          <w:sz w:val="22"/>
          <w:szCs w:val="22"/>
        </w:rPr>
        <w:t xml:space="preserve">Límites Granulométricos </w:t>
      </w:r>
      <w:proofErr w:type="spellStart"/>
      <w:r>
        <w:rPr>
          <w:rFonts w:ascii="Montserrat" w:hAnsi="Montserrat" w:cs="Arial"/>
          <w:b/>
          <w:sz w:val="22"/>
          <w:szCs w:val="22"/>
        </w:rPr>
        <w:t>Superpave</w:t>
      </w:r>
      <w:proofErr w:type="spellEnd"/>
      <w:r>
        <w:rPr>
          <w:rFonts w:ascii="Montserrat" w:hAnsi="Montserrat" w:cs="Arial"/>
          <w:b/>
          <w:sz w:val="22"/>
          <w:szCs w:val="22"/>
        </w:rPr>
        <w:t xml:space="preserve"> para Tamaño Máximo de 25 mm (1”) y Nominal de 19 mm (3/4).</w:t>
      </w:r>
    </w:p>
    <w:p w14:paraId="209ADB65" w14:textId="77777777" w:rsidR="00ED503F" w:rsidRDefault="00C75FD3" w:rsidP="002747B7">
      <w:pPr>
        <w:spacing w:before="240"/>
        <w:jc w:val="center"/>
        <w:rPr>
          <w:rFonts w:ascii="Montserrat" w:hAnsi="Montserrat" w:cs="Arial"/>
          <w:b/>
          <w:sz w:val="22"/>
          <w:szCs w:val="22"/>
        </w:rPr>
      </w:pPr>
      <w:r>
        <w:rPr>
          <w:noProof/>
          <w:lang w:val="es-MX" w:eastAsia="es-MX"/>
        </w:rPr>
        <w:lastRenderedPageBreak/>
        <w:drawing>
          <wp:inline distT="0" distB="0" distL="0" distR="0" wp14:anchorId="193A44CC" wp14:editId="6B6E080B">
            <wp:extent cx="5501640" cy="2827020"/>
            <wp:effectExtent l="0" t="0" r="0" b="0"/>
            <wp:docPr id="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15"/>
                    <pic:cNvPicPr>
                      <a:picLocks noChangeAspect="1" noChangeArrowheads="1"/>
                    </pic:cNvPicPr>
                  </pic:nvPicPr>
                  <pic:blipFill>
                    <a:blip r:embed="rId10"/>
                    <a:stretch>
                      <a:fillRect/>
                    </a:stretch>
                  </pic:blipFill>
                  <pic:spPr bwMode="auto">
                    <a:xfrm>
                      <a:off x="0" y="0"/>
                      <a:ext cx="5501640" cy="2827020"/>
                    </a:xfrm>
                    <a:prstGeom prst="rect">
                      <a:avLst/>
                    </a:prstGeom>
                  </pic:spPr>
                </pic:pic>
              </a:graphicData>
            </a:graphic>
          </wp:inline>
        </w:drawing>
      </w:r>
    </w:p>
    <w:p w14:paraId="6FDF6C95" w14:textId="77777777" w:rsidR="00ED503F" w:rsidRDefault="00C75FD3" w:rsidP="002747B7">
      <w:pPr>
        <w:spacing w:before="240"/>
        <w:jc w:val="center"/>
        <w:rPr>
          <w:rFonts w:ascii="Montserrat" w:hAnsi="Montserrat" w:cs="Arial"/>
          <w:sz w:val="22"/>
          <w:szCs w:val="22"/>
        </w:rPr>
      </w:pPr>
      <w:r>
        <w:rPr>
          <w:noProof/>
          <w:lang w:val="es-MX" w:eastAsia="es-MX"/>
        </w:rPr>
        <mc:AlternateContent>
          <mc:Choice Requires="wps">
            <w:drawing>
              <wp:anchor distT="0" distB="0" distL="0" distR="0" simplePos="0" relativeHeight="23" behindDoc="0" locked="0" layoutInCell="1" allowOverlap="1" wp14:anchorId="77378833" wp14:editId="2871169F">
                <wp:simplePos x="0" y="0"/>
                <wp:positionH relativeFrom="column">
                  <wp:posOffset>1029970</wp:posOffset>
                </wp:positionH>
                <wp:positionV relativeFrom="paragraph">
                  <wp:posOffset>1647825</wp:posOffset>
                </wp:positionV>
                <wp:extent cx="916305" cy="459105"/>
                <wp:effectExtent l="0" t="0" r="0" b="0"/>
                <wp:wrapNone/>
                <wp:docPr id="9" name="Cuadro de texto 16"/>
                <wp:cNvGraphicFramePr/>
                <a:graphic xmlns:a="http://schemas.openxmlformats.org/drawingml/2006/main">
                  <a:graphicData uri="http://schemas.microsoft.com/office/word/2010/wordprocessingShape">
                    <wps:wsp>
                      <wps:cNvSpPr/>
                      <wps:spPr>
                        <a:xfrm>
                          <a:off x="0" y="0"/>
                          <a:ext cx="915840" cy="458640"/>
                        </a:xfrm>
                        <a:prstGeom prst="rect">
                          <a:avLst/>
                        </a:prstGeom>
                        <a:noFill/>
                        <a:ln>
                          <a:noFill/>
                        </a:ln>
                      </wps:spPr>
                      <wps:style>
                        <a:lnRef idx="0">
                          <a:scrgbClr r="0" g="0" b="0"/>
                        </a:lnRef>
                        <a:fillRef idx="0">
                          <a:scrgbClr r="0" g="0" b="0"/>
                        </a:fillRef>
                        <a:effectRef idx="0">
                          <a:scrgbClr r="0" g="0" b="0"/>
                        </a:effectRef>
                        <a:fontRef idx="minor"/>
                      </wps:style>
                      <wps:txbx>
                        <w:txbxContent>
                          <w:p w14:paraId="6AFA2F31" w14:textId="77777777" w:rsidR="00026810" w:rsidRDefault="00026810">
                            <w:pPr>
                              <w:pStyle w:val="Contenidodelmarco"/>
                            </w:pPr>
                          </w:p>
                        </w:txbxContent>
                      </wps:txbx>
                      <wps:bodyPr>
                        <a:noAutofit/>
                      </wps:bodyPr>
                    </wps:wsp>
                  </a:graphicData>
                </a:graphic>
              </wp:anchor>
            </w:drawing>
          </mc:Choice>
          <mc:Fallback>
            <w:pict>
              <v:rect w14:anchorId="77378833" id="Cuadro de texto 16" o:spid="_x0000_s1026" style="position:absolute;left:0;text-align:left;margin-left:81.1pt;margin-top:129.75pt;width:72.15pt;height:36.15pt;z-index:2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" filled="f" stroked="f">
                <v:textbox>
                  <w:txbxContent>
                    <w:p w14:paraId="6AFA2F31" w14:textId="77777777" w:rsidR="00026810" w:rsidRDefault="00026810">
                      <w:pPr>
                        <w:pStyle w:val="Contenidodelmarco"/>
                      </w:pPr>
                    </w:p>
                  </w:txbxContent>
                </v:textbox>
              </v:rect>
            </w:pict>
          </mc:Fallback>
        </mc:AlternateContent>
      </w:r>
      <w:r>
        <w:rPr>
          <w:rFonts w:ascii="Montserrat" w:hAnsi="Montserrat" w:cs="Arial"/>
          <w:b/>
          <w:sz w:val="22"/>
          <w:szCs w:val="22"/>
        </w:rPr>
        <w:t xml:space="preserve">Tabla 3–Energía de Compactación en el Compactador Giratorio </w:t>
      </w:r>
      <w:proofErr w:type="spellStart"/>
      <w:r>
        <w:rPr>
          <w:rFonts w:ascii="Montserrat" w:hAnsi="Montserrat" w:cs="Arial"/>
          <w:b/>
          <w:sz w:val="22"/>
          <w:szCs w:val="22"/>
        </w:rPr>
        <w:t>Superpave</w:t>
      </w:r>
      <w:proofErr w:type="spellEnd"/>
      <w:r>
        <w:rPr>
          <w:rFonts w:ascii="Montserrat" w:hAnsi="Montserrat" w:cs="Arial"/>
          <w:sz w:val="22"/>
          <w:szCs w:val="22"/>
        </w:rPr>
        <w:t>*</w:t>
      </w:r>
    </w:p>
    <w:p w14:paraId="6955877D" w14:textId="77777777" w:rsidR="00ED503F" w:rsidRDefault="00ED503F" w:rsidP="002747B7">
      <w:pPr>
        <w:spacing w:before="240"/>
        <w:ind w:left="425"/>
        <w:jc w:val="center"/>
        <w:rPr>
          <w:rFonts w:ascii="Montserrat" w:hAnsi="Montserrat" w:cs="Arial"/>
          <w:sz w:val="22"/>
          <w:szCs w:val="22"/>
        </w:rPr>
      </w:pPr>
    </w:p>
    <w:p w14:paraId="113BADE4" w14:textId="77777777" w:rsidR="00ED503F" w:rsidRDefault="00ED503F">
      <w:pPr>
        <w:spacing w:before="240"/>
        <w:ind w:left="425"/>
        <w:jc w:val="both"/>
        <w:rPr>
          <w:rFonts w:ascii="Montserrat" w:hAnsi="Montserrat" w:cs="Arial"/>
          <w:sz w:val="22"/>
          <w:szCs w:val="22"/>
        </w:rPr>
      </w:pPr>
    </w:p>
    <w:tbl>
      <w:tblPr>
        <w:tblW w:w="4959" w:type="dxa"/>
        <w:tblInd w:w="1951" w:type="dxa"/>
        <w:tblLook w:val="01E0" w:firstRow="1" w:lastRow="1" w:firstColumn="1" w:lastColumn="1" w:noHBand="0" w:noVBand="0"/>
      </w:tblPr>
      <w:tblGrid>
        <w:gridCol w:w="2050"/>
        <w:gridCol w:w="707"/>
        <w:gridCol w:w="1119"/>
        <w:gridCol w:w="1083"/>
      </w:tblGrid>
      <w:tr w:rsidR="00ED503F" w14:paraId="0DD5001C" w14:textId="77777777">
        <w:trPr>
          <w:trHeight w:val="715"/>
        </w:trPr>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398AB163" w14:textId="77777777" w:rsidR="00ED503F" w:rsidRDefault="00ED503F">
            <w:pPr>
              <w:spacing w:before="240"/>
              <w:jc w:val="center"/>
              <w:rPr>
                <w:rFonts w:ascii="Montserrat" w:hAnsi="Montserrat" w:cs="Arial"/>
                <w:sz w:val="22"/>
                <w:szCs w:val="22"/>
              </w:rPr>
            </w:pPr>
          </w:p>
          <w:p w14:paraId="18C3E73A" w14:textId="77777777" w:rsidR="00ED503F" w:rsidRDefault="00C75FD3">
            <w:pPr>
              <w:spacing w:before="240"/>
              <w:jc w:val="center"/>
              <w:rPr>
                <w:rFonts w:ascii="Montserrat" w:hAnsi="Montserrat" w:cs="Arial"/>
                <w:sz w:val="22"/>
                <w:szCs w:val="22"/>
              </w:rPr>
            </w:pPr>
            <w:proofErr w:type="spellStart"/>
            <w:r>
              <w:rPr>
                <w:rFonts w:ascii="Montserrat" w:hAnsi="Montserrat" w:cs="Arial"/>
                <w:sz w:val="22"/>
                <w:szCs w:val="22"/>
              </w:rPr>
              <w:t>ESALs</w:t>
            </w:r>
            <w:proofErr w:type="spellEnd"/>
            <w:r>
              <w:rPr>
                <w:rFonts w:ascii="Montserrat" w:hAnsi="Montserrat" w:cs="Arial"/>
                <w:sz w:val="22"/>
                <w:szCs w:val="22"/>
              </w:rPr>
              <w:t xml:space="preserve"> de Diseño(millones)</w:t>
            </w:r>
          </w:p>
        </w:tc>
        <w:tc>
          <w:tcPr>
            <w:tcW w:w="3129" w:type="dxa"/>
            <w:gridSpan w:val="3"/>
            <w:tcBorders>
              <w:top w:val="single" w:sz="4" w:space="0" w:color="000000"/>
              <w:left w:val="single" w:sz="4" w:space="0" w:color="000000"/>
              <w:bottom w:val="single" w:sz="4" w:space="0" w:color="000000"/>
              <w:right w:val="single" w:sz="4" w:space="0" w:color="000000"/>
            </w:tcBorders>
            <w:shd w:val="clear" w:color="auto" w:fill="auto"/>
          </w:tcPr>
          <w:p w14:paraId="2E8A61C1" w14:textId="77777777" w:rsidR="00ED503F" w:rsidRDefault="00C75FD3">
            <w:pPr>
              <w:spacing w:before="240"/>
              <w:jc w:val="center"/>
              <w:rPr>
                <w:rFonts w:ascii="Montserrat" w:hAnsi="Montserrat" w:cs="Arial"/>
                <w:sz w:val="22"/>
                <w:szCs w:val="22"/>
              </w:rPr>
            </w:pPr>
            <w:r>
              <w:rPr>
                <w:rFonts w:ascii="Montserrat" w:hAnsi="Montserrat" w:cs="Arial"/>
                <w:sz w:val="22"/>
                <w:szCs w:val="22"/>
              </w:rPr>
              <w:t>Parámetros de Compactación</w:t>
            </w:r>
          </w:p>
        </w:tc>
      </w:tr>
      <w:tr w:rsidR="00ED503F" w14:paraId="5064F273" w14:textId="77777777">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3F71E13A" w14:textId="77777777" w:rsidR="00ED503F" w:rsidRDefault="00ED503F">
            <w:pPr>
              <w:spacing w:before="240"/>
              <w:jc w:val="center"/>
              <w:rPr>
                <w:rFonts w:ascii="Montserrat" w:hAnsi="Montserrat" w:cs="Arial"/>
                <w:sz w:val="22"/>
                <w:szCs w:val="22"/>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tcPr>
          <w:p w14:paraId="0EDA4A9C" w14:textId="77777777" w:rsidR="00ED503F" w:rsidRDefault="00C75FD3">
            <w:pPr>
              <w:spacing w:before="240"/>
              <w:jc w:val="center"/>
              <w:rPr>
                <w:rFonts w:ascii="Montserrat" w:hAnsi="Montserrat" w:cs="Arial"/>
                <w:sz w:val="22"/>
                <w:szCs w:val="22"/>
              </w:rPr>
            </w:pPr>
            <w:r>
              <w:rPr>
                <w:rFonts w:ascii="Montserrat" w:hAnsi="Montserrat" w:cs="Arial"/>
                <w:sz w:val="22"/>
                <w:szCs w:val="22"/>
              </w:rPr>
              <w:t>Nini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76D02A9" w14:textId="77777777" w:rsidR="00ED503F" w:rsidRDefault="00C75FD3">
            <w:pPr>
              <w:spacing w:before="240"/>
              <w:jc w:val="center"/>
              <w:rPr>
                <w:rFonts w:ascii="Montserrat" w:hAnsi="Montserrat" w:cs="Arial"/>
                <w:sz w:val="22"/>
                <w:szCs w:val="22"/>
              </w:rPr>
            </w:pPr>
            <w:proofErr w:type="spellStart"/>
            <w:r>
              <w:rPr>
                <w:rFonts w:ascii="Montserrat" w:hAnsi="Montserrat" w:cs="Arial"/>
                <w:sz w:val="22"/>
                <w:szCs w:val="22"/>
              </w:rPr>
              <w:t>Ndiseño</w:t>
            </w:r>
            <w:proofErr w:type="spellEnd"/>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14:paraId="5C0BEBE1" w14:textId="77777777" w:rsidR="00ED503F" w:rsidRDefault="00C75FD3">
            <w:pPr>
              <w:spacing w:before="240"/>
              <w:jc w:val="center"/>
              <w:rPr>
                <w:rFonts w:ascii="Montserrat" w:hAnsi="Montserrat" w:cs="Arial"/>
                <w:sz w:val="22"/>
                <w:szCs w:val="22"/>
              </w:rPr>
            </w:pPr>
            <w:proofErr w:type="spellStart"/>
            <w:r>
              <w:rPr>
                <w:rFonts w:ascii="Montserrat" w:hAnsi="Montserrat" w:cs="Arial"/>
                <w:sz w:val="22"/>
                <w:szCs w:val="22"/>
              </w:rPr>
              <w:t>Nmáx</w:t>
            </w:r>
            <w:proofErr w:type="spellEnd"/>
            <w:r>
              <w:rPr>
                <w:rFonts w:ascii="Montserrat" w:hAnsi="Montserrat" w:cs="Arial"/>
                <w:sz w:val="22"/>
                <w:szCs w:val="22"/>
              </w:rPr>
              <w:t>.</w:t>
            </w:r>
          </w:p>
        </w:tc>
      </w:tr>
      <w:tr w:rsidR="00ED503F" w14:paraId="160FE6AF" w14:textId="77777777">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4BB60C34"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&lt;0.3</w:t>
            </w:r>
          </w:p>
        </w:tc>
        <w:tc>
          <w:tcPr>
            <w:tcW w:w="781" w:type="dxa"/>
            <w:tcBorders>
              <w:top w:val="single" w:sz="4" w:space="0" w:color="000000"/>
              <w:left w:val="single" w:sz="4" w:space="0" w:color="000000"/>
              <w:bottom w:val="single" w:sz="4" w:space="0" w:color="000000"/>
              <w:right w:val="single" w:sz="4" w:space="0" w:color="000000"/>
            </w:tcBorders>
            <w:shd w:val="clear" w:color="auto" w:fill="auto"/>
          </w:tcPr>
          <w:p w14:paraId="21FF0C58"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089638F"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50</w:t>
            </w:r>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14:paraId="41BD4BC0"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75</w:t>
            </w:r>
          </w:p>
        </w:tc>
      </w:tr>
      <w:tr w:rsidR="00ED503F" w14:paraId="0C936E75" w14:textId="77777777">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7B118A8F"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0.3 a 3</w:t>
            </w:r>
          </w:p>
        </w:tc>
        <w:tc>
          <w:tcPr>
            <w:tcW w:w="781" w:type="dxa"/>
            <w:tcBorders>
              <w:top w:val="single" w:sz="4" w:space="0" w:color="000000"/>
              <w:left w:val="single" w:sz="4" w:space="0" w:color="000000"/>
              <w:bottom w:val="single" w:sz="4" w:space="0" w:color="000000"/>
              <w:right w:val="single" w:sz="4" w:space="0" w:color="000000"/>
            </w:tcBorders>
            <w:shd w:val="clear" w:color="auto" w:fill="auto"/>
          </w:tcPr>
          <w:p w14:paraId="6AFD789F"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9096287"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75</w:t>
            </w:r>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14:paraId="181584C6"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115</w:t>
            </w:r>
          </w:p>
        </w:tc>
      </w:tr>
      <w:tr w:rsidR="00ED503F" w14:paraId="63E4E582" w14:textId="77777777">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0F013FC5"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3 a 30</w:t>
            </w:r>
          </w:p>
        </w:tc>
        <w:tc>
          <w:tcPr>
            <w:tcW w:w="781" w:type="dxa"/>
            <w:tcBorders>
              <w:top w:val="single" w:sz="4" w:space="0" w:color="000000"/>
              <w:left w:val="single" w:sz="4" w:space="0" w:color="000000"/>
              <w:bottom w:val="single" w:sz="4" w:space="0" w:color="000000"/>
              <w:right w:val="single" w:sz="4" w:space="0" w:color="000000"/>
            </w:tcBorders>
            <w:shd w:val="clear" w:color="auto" w:fill="auto"/>
          </w:tcPr>
          <w:p w14:paraId="3DF8240F"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38C35D4"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100</w:t>
            </w:r>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14:paraId="64F9F2CF"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160</w:t>
            </w:r>
          </w:p>
        </w:tc>
      </w:tr>
      <w:tr w:rsidR="00ED503F" w14:paraId="0264BBB7" w14:textId="77777777">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5F45A529"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 30</w:t>
            </w:r>
          </w:p>
        </w:tc>
        <w:tc>
          <w:tcPr>
            <w:tcW w:w="781" w:type="dxa"/>
            <w:tcBorders>
              <w:top w:val="single" w:sz="4" w:space="0" w:color="000000"/>
              <w:left w:val="single" w:sz="4" w:space="0" w:color="000000"/>
              <w:bottom w:val="single" w:sz="4" w:space="0" w:color="000000"/>
              <w:right w:val="single" w:sz="4" w:space="0" w:color="000000"/>
            </w:tcBorders>
            <w:shd w:val="clear" w:color="auto" w:fill="auto"/>
          </w:tcPr>
          <w:p w14:paraId="0DDDF62E"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9</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73A05D9"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125</w:t>
            </w:r>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14:paraId="27FF2615"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205</w:t>
            </w:r>
          </w:p>
        </w:tc>
      </w:tr>
      <w:tr w:rsidR="00ED503F" w14:paraId="338F32D0" w14:textId="77777777">
        <w:tc>
          <w:tcPr>
            <w:tcW w:w="1829" w:type="dxa"/>
            <w:tcBorders>
              <w:top w:val="single" w:sz="4" w:space="0" w:color="000000"/>
              <w:left w:val="single" w:sz="4" w:space="0" w:color="000000"/>
              <w:bottom w:val="single" w:sz="4" w:space="0" w:color="000000"/>
              <w:right w:val="single" w:sz="4" w:space="0" w:color="000000"/>
            </w:tcBorders>
            <w:shd w:val="clear" w:color="auto" w:fill="auto"/>
          </w:tcPr>
          <w:p w14:paraId="6D8204EA" w14:textId="77777777" w:rsidR="00ED503F" w:rsidRDefault="00ED503F">
            <w:pPr>
              <w:jc w:val="both"/>
              <w:rPr>
                <w:rFonts w:ascii="Montserrat" w:hAnsi="Montserrat" w:cs="Arial"/>
                <w:sz w:val="22"/>
                <w:szCs w:val="22"/>
                <w:lang w:val="es-MX"/>
              </w:rPr>
            </w:pPr>
          </w:p>
          <w:p w14:paraId="30037002" w14:textId="77777777" w:rsidR="00ED503F" w:rsidRDefault="00ED503F">
            <w:pPr>
              <w:jc w:val="both"/>
              <w:rPr>
                <w:rFonts w:ascii="Montserrat" w:hAnsi="Montserrat" w:cs="Arial"/>
                <w:sz w:val="22"/>
                <w:szCs w:val="22"/>
                <w:lang w:val="es-MX"/>
              </w:rPr>
            </w:pPr>
          </w:p>
        </w:tc>
        <w:tc>
          <w:tcPr>
            <w:tcW w:w="781" w:type="dxa"/>
            <w:tcBorders>
              <w:top w:val="single" w:sz="4" w:space="0" w:color="000000"/>
              <w:left w:val="single" w:sz="4" w:space="0" w:color="000000"/>
              <w:bottom w:val="single" w:sz="4" w:space="0" w:color="000000"/>
              <w:right w:val="single" w:sz="4" w:space="0" w:color="000000"/>
            </w:tcBorders>
            <w:shd w:val="clear" w:color="auto" w:fill="auto"/>
          </w:tcPr>
          <w:p w14:paraId="0EECD5F8" w14:textId="77777777" w:rsidR="00ED503F" w:rsidRDefault="00ED503F">
            <w:pPr>
              <w:jc w:val="both"/>
              <w:rPr>
                <w:rFonts w:ascii="Montserrat" w:hAnsi="Montserrat" w:cs="Arial"/>
                <w:sz w:val="22"/>
                <w:szCs w:val="22"/>
                <w:lang w:val="es-MX"/>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ED94B62" w14:textId="77777777" w:rsidR="00ED503F" w:rsidRDefault="00ED503F">
            <w:pPr>
              <w:jc w:val="both"/>
              <w:rPr>
                <w:rFonts w:ascii="Montserrat" w:hAnsi="Montserrat" w:cs="Arial"/>
                <w:sz w:val="22"/>
                <w:szCs w:val="22"/>
                <w:lang w:val="es-MX"/>
              </w:rPr>
            </w:pPr>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14:paraId="612DC298" w14:textId="77777777" w:rsidR="00ED503F" w:rsidRDefault="00ED503F">
            <w:pPr>
              <w:jc w:val="both"/>
              <w:rPr>
                <w:rFonts w:ascii="Montserrat" w:hAnsi="Montserrat" w:cs="Arial"/>
                <w:sz w:val="22"/>
                <w:szCs w:val="22"/>
                <w:lang w:val="es-MX"/>
              </w:rPr>
            </w:pPr>
          </w:p>
        </w:tc>
      </w:tr>
    </w:tbl>
    <w:p w14:paraId="179D1721" w14:textId="77777777" w:rsidR="00ED503F" w:rsidRDefault="00ED503F">
      <w:pPr>
        <w:spacing w:before="240"/>
        <w:jc w:val="both"/>
        <w:rPr>
          <w:rFonts w:ascii="Montserrat" w:hAnsi="Montserrat" w:cs="Arial"/>
          <w:b/>
          <w:sz w:val="22"/>
          <w:szCs w:val="22"/>
        </w:rPr>
      </w:pPr>
    </w:p>
    <w:p w14:paraId="008CFDFF" w14:textId="77777777" w:rsidR="00ED503F" w:rsidRDefault="00ED503F">
      <w:pPr>
        <w:spacing w:before="240"/>
        <w:jc w:val="both"/>
        <w:rPr>
          <w:rFonts w:ascii="Montserrat" w:hAnsi="Montserrat" w:cs="Arial"/>
          <w:b/>
          <w:sz w:val="22"/>
          <w:szCs w:val="22"/>
        </w:rPr>
      </w:pPr>
    </w:p>
    <w:p w14:paraId="732F7A5E" w14:textId="77777777" w:rsidR="002747B7" w:rsidRDefault="002747B7">
      <w:pPr>
        <w:spacing w:before="240"/>
        <w:jc w:val="both"/>
        <w:rPr>
          <w:rFonts w:ascii="Montserrat" w:hAnsi="Montserrat" w:cs="Arial"/>
          <w:b/>
          <w:sz w:val="22"/>
          <w:szCs w:val="22"/>
        </w:rPr>
      </w:pPr>
    </w:p>
    <w:p w14:paraId="7F764D86" w14:textId="77777777" w:rsidR="002747B7" w:rsidRDefault="002747B7">
      <w:pPr>
        <w:spacing w:before="240"/>
        <w:jc w:val="both"/>
        <w:rPr>
          <w:rFonts w:ascii="Montserrat" w:hAnsi="Montserrat" w:cs="Arial"/>
          <w:b/>
          <w:sz w:val="22"/>
          <w:szCs w:val="22"/>
        </w:rPr>
      </w:pPr>
    </w:p>
    <w:p w14:paraId="788904BD" w14:textId="77777777" w:rsidR="002747B7" w:rsidRDefault="002747B7">
      <w:pPr>
        <w:spacing w:before="240"/>
        <w:jc w:val="both"/>
        <w:rPr>
          <w:rFonts w:ascii="Montserrat" w:hAnsi="Montserrat" w:cs="Arial"/>
          <w:b/>
          <w:sz w:val="22"/>
          <w:szCs w:val="22"/>
        </w:rPr>
      </w:pPr>
    </w:p>
    <w:p w14:paraId="3B87B8A0" w14:textId="77777777" w:rsidR="002747B7" w:rsidRDefault="002747B7">
      <w:pPr>
        <w:spacing w:before="240"/>
        <w:jc w:val="both"/>
        <w:rPr>
          <w:rFonts w:ascii="Montserrat" w:hAnsi="Montserrat" w:cs="Arial"/>
          <w:b/>
          <w:sz w:val="22"/>
          <w:szCs w:val="22"/>
        </w:rPr>
      </w:pPr>
    </w:p>
    <w:p w14:paraId="60C2B69A" w14:textId="77777777" w:rsidR="002747B7" w:rsidRDefault="002747B7">
      <w:pPr>
        <w:spacing w:before="240"/>
        <w:jc w:val="both"/>
        <w:rPr>
          <w:rFonts w:ascii="Montserrat" w:hAnsi="Montserrat" w:cs="Arial"/>
          <w:b/>
          <w:sz w:val="22"/>
          <w:szCs w:val="22"/>
        </w:rPr>
      </w:pPr>
    </w:p>
    <w:p w14:paraId="3BF8CB2C" w14:textId="77777777" w:rsidR="00ED503F" w:rsidRDefault="00C75FD3">
      <w:pPr>
        <w:spacing w:before="240"/>
        <w:jc w:val="both"/>
        <w:rPr>
          <w:rFonts w:ascii="Montserrat" w:hAnsi="Montserrat" w:cs="Arial"/>
          <w:b/>
          <w:sz w:val="22"/>
          <w:szCs w:val="22"/>
        </w:rPr>
      </w:pPr>
      <w:r>
        <w:rPr>
          <w:rFonts w:ascii="Montserrat" w:hAnsi="Montserrat" w:cs="Arial"/>
          <w:b/>
          <w:sz w:val="22"/>
          <w:szCs w:val="22"/>
        </w:rPr>
        <w:t xml:space="preserve">Tabla 4 – Requerimientos Volumétricos </w:t>
      </w:r>
      <w:proofErr w:type="spellStart"/>
      <w:r>
        <w:rPr>
          <w:rFonts w:ascii="Montserrat" w:hAnsi="Montserrat" w:cs="Arial"/>
          <w:b/>
          <w:sz w:val="22"/>
          <w:szCs w:val="22"/>
        </w:rPr>
        <w:t>Superpave</w:t>
      </w:r>
      <w:proofErr w:type="spellEnd"/>
      <w:r>
        <w:rPr>
          <w:rFonts w:ascii="Montserrat" w:hAnsi="Montserrat" w:cs="Arial"/>
          <w:b/>
          <w:sz w:val="22"/>
          <w:szCs w:val="22"/>
        </w:rPr>
        <w:t>.</w:t>
      </w:r>
    </w:p>
    <w:tbl>
      <w:tblPr>
        <w:tblW w:w="9483" w:type="dxa"/>
        <w:jc w:val="center"/>
        <w:tblLook w:val="01E0" w:firstRow="1" w:lastRow="1" w:firstColumn="1" w:lastColumn="1" w:noHBand="0" w:noVBand="0"/>
      </w:tblPr>
      <w:tblGrid>
        <w:gridCol w:w="1060"/>
        <w:gridCol w:w="330"/>
        <w:gridCol w:w="346"/>
        <w:gridCol w:w="325"/>
        <w:gridCol w:w="481"/>
        <w:gridCol w:w="7"/>
        <w:gridCol w:w="970"/>
        <w:gridCol w:w="711"/>
        <w:gridCol w:w="488"/>
        <w:gridCol w:w="488"/>
        <w:gridCol w:w="682"/>
        <w:gridCol w:w="683"/>
        <w:gridCol w:w="684"/>
        <w:gridCol w:w="945"/>
        <w:gridCol w:w="1283"/>
      </w:tblGrid>
      <w:tr w:rsidR="00ED503F" w14:paraId="0A89EAB3" w14:textId="77777777" w:rsidTr="002747B7">
        <w:trPr>
          <w:trHeight w:val="235"/>
          <w:jc w:val="center"/>
        </w:trPr>
        <w:tc>
          <w:tcPr>
            <w:tcW w:w="9481" w:type="dxa"/>
            <w:gridSpan w:val="15"/>
            <w:tcBorders>
              <w:top w:val="single" w:sz="4" w:space="0" w:color="000000"/>
              <w:left w:val="single" w:sz="4" w:space="0" w:color="000000"/>
              <w:right w:val="single" w:sz="4" w:space="0" w:color="000000"/>
            </w:tcBorders>
            <w:shd w:val="clear" w:color="auto" w:fill="auto"/>
          </w:tcPr>
          <w:p w14:paraId="52971EEA"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b/>
                <w:sz w:val="22"/>
                <w:szCs w:val="22"/>
              </w:rPr>
              <w:t>Requerimientos para el Diseño Volumétrico de la Mezcla</w:t>
            </w:r>
          </w:p>
        </w:tc>
      </w:tr>
      <w:tr w:rsidR="00ED503F" w14:paraId="145430A0" w14:textId="77777777" w:rsidTr="002747B7">
        <w:trPr>
          <w:cantSplit/>
          <w:trHeight w:val="258"/>
          <w:jc w:val="center"/>
        </w:trPr>
        <w:tc>
          <w:tcPr>
            <w:tcW w:w="810" w:type="dxa"/>
            <w:vMerge w:val="restart"/>
            <w:tcBorders>
              <w:left w:val="single" w:sz="4" w:space="0" w:color="000000"/>
              <w:right w:val="single" w:sz="4" w:space="0" w:color="000000"/>
            </w:tcBorders>
            <w:shd w:val="clear" w:color="auto" w:fill="auto"/>
            <w:vAlign w:val="center"/>
          </w:tcPr>
          <w:p w14:paraId="67FD99E2"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sz w:val="22"/>
                <w:szCs w:val="22"/>
              </w:rPr>
              <w:t>Nivel de tránsito</w:t>
            </w:r>
          </w:p>
        </w:tc>
        <w:tc>
          <w:tcPr>
            <w:tcW w:w="2232" w:type="dxa"/>
            <w:gridSpan w:val="6"/>
            <w:tcBorders>
              <w:left w:val="single" w:sz="4" w:space="0" w:color="000000"/>
              <w:bottom w:val="single" w:sz="4" w:space="0" w:color="000000"/>
              <w:right w:val="single" w:sz="4" w:space="0" w:color="000000"/>
            </w:tcBorders>
            <w:shd w:val="clear" w:color="auto" w:fill="auto"/>
            <w:vAlign w:val="center"/>
          </w:tcPr>
          <w:p w14:paraId="07057089"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 xml:space="preserve">Densidad requerida </w:t>
            </w:r>
          </w:p>
          <w:p w14:paraId="76BAEDCA"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 xml:space="preserve">(% de la Gravedad específica teórica máxima – </w:t>
            </w:r>
            <w:proofErr w:type="spellStart"/>
            <w:r>
              <w:rPr>
                <w:rFonts w:ascii="Montserrat" w:hAnsi="Montserrat" w:cs="Arial"/>
                <w:sz w:val="22"/>
                <w:szCs w:val="22"/>
              </w:rPr>
              <w:t>Gmm</w:t>
            </w:r>
            <w:proofErr w:type="spellEnd"/>
            <w:r>
              <w:rPr>
                <w:rFonts w:ascii="Montserrat" w:hAnsi="Montserrat" w:cs="Arial"/>
                <w:sz w:val="22"/>
                <w:szCs w:val="22"/>
              </w:rPr>
              <w:t>)</w:t>
            </w:r>
          </w:p>
        </w:tc>
        <w:tc>
          <w:tcPr>
            <w:tcW w:w="3962" w:type="dxa"/>
            <w:gridSpan w:val="6"/>
            <w:tcBorders>
              <w:left w:val="single" w:sz="4" w:space="0" w:color="000000"/>
              <w:bottom w:val="single" w:sz="4" w:space="0" w:color="000000"/>
              <w:right w:val="single" w:sz="4" w:space="0" w:color="000000"/>
            </w:tcBorders>
            <w:shd w:val="clear" w:color="auto" w:fill="auto"/>
            <w:vAlign w:val="center"/>
          </w:tcPr>
          <w:p w14:paraId="7C415D28"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Vacíos de agregado mineral mínimo en % - VMA</w:t>
            </w:r>
          </w:p>
        </w:tc>
        <w:tc>
          <w:tcPr>
            <w:tcW w:w="838" w:type="dxa"/>
            <w:vMerge w:val="restart"/>
            <w:tcBorders>
              <w:left w:val="single" w:sz="4" w:space="0" w:color="000000"/>
              <w:bottom w:val="single" w:sz="4" w:space="0" w:color="000000"/>
              <w:right w:val="single" w:sz="4" w:space="0" w:color="000000"/>
            </w:tcBorders>
            <w:shd w:val="clear" w:color="auto" w:fill="auto"/>
            <w:vAlign w:val="center"/>
          </w:tcPr>
          <w:p w14:paraId="729FD49E"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Vacíos llenos de asfalto en %</w:t>
            </w:r>
          </w:p>
        </w:tc>
        <w:tc>
          <w:tcPr>
            <w:tcW w:w="1639" w:type="dxa"/>
            <w:vMerge w:val="restart"/>
            <w:tcBorders>
              <w:left w:val="single" w:sz="4" w:space="0" w:color="000000"/>
              <w:bottom w:val="single" w:sz="4" w:space="0" w:color="000000"/>
              <w:right w:val="single" w:sz="4" w:space="0" w:color="000000"/>
            </w:tcBorders>
            <w:shd w:val="clear" w:color="auto" w:fill="auto"/>
            <w:vAlign w:val="center"/>
          </w:tcPr>
          <w:p w14:paraId="78ACB2CC"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 xml:space="preserve">Relación </w:t>
            </w:r>
            <w:proofErr w:type="spellStart"/>
            <w:r>
              <w:rPr>
                <w:rFonts w:ascii="Montserrat" w:hAnsi="Montserrat" w:cs="Arial"/>
                <w:sz w:val="22"/>
                <w:szCs w:val="22"/>
              </w:rPr>
              <w:t>filler</w:t>
            </w:r>
            <w:proofErr w:type="spellEnd"/>
            <w:r>
              <w:rPr>
                <w:rFonts w:ascii="Montserrat" w:hAnsi="Montserrat" w:cs="Arial"/>
                <w:sz w:val="22"/>
                <w:szCs w:val="22"/>
              </w:rPr>
              <w:t xml:space="preserve"> asfalto</w:t>
            </w:r>
          </w:p>
        </w:tc>
      </w:tr>
      <w:tr w:rsidR="00ED503F" w14:paraId="7CFD7703" w14:textId="77777777" w:rsidTr="002747B7">
        <w:trPr>
          <w:cantSplit/>
          <w:trHeight w:val="258"/>
          <w:jc w:val="center"/>
        </w:trPr>
        <w:tc>
          <w:tcPr>
            <w:tcW w:w="810" w:type="dxa"/>
            <w:vMerge/>
            <w:tcBorders>
              <w:left w:val="single" w:sz="4" w:space="0" w:color="000000"/>
              <w:right w:val="single" w:sz="4" w:space="0" w:color="000000"/>
            </w:tcBorders>
            <w:shd w:val="clear" w:color="auto" w:fill="auto"/>
            <w:vAlign w:val="center"/>
          </w:tcPr>
          <w:p w14:paraId="7CDA2EFB" w14:textId="77777777" w:rsidR="00ED503F" w:rsidRDefault="00ED503F">
            <w:pPr>
              <w:rPr>
                <w:rFonts w:ascii="Montserrat" w:hAnsi="Montserrat" w:cs="Arial"/>
                <w:sz w:val="22"/>
                <w:szCs w:val="22"/>
              </w:rPr>
            </w:pPr>
          </w:p>
        </w:tc>
        <w:tc>
          <w:tcPr>
            <w:tcW w:w="22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949509D"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Nivel de compactación Giratoria</w:t>
            </w:r>
          </w:p>
        </w:tc>
        <w:tc>
          <w:tcPr>
            <w:tcW w:w="396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CA67392" w14:textId="77777777" w:rsidR="00ED503F" w:rsidRDefault="00C75FD3">
            <w:pPr>
              <w:tabs>
                <w:tab w:val="center" w:pos="4252"/>
                <w:tab w:val="right" w:pos="8504"/>
              </w:tabs>
              <w:rPr>
                <w:rFonts w:ascii="Montserrat" w:hAnsi="Montserrat" w:cs="Arial"/>
                <w:sz w:val="22"/>
                <w:szCs w:val="22"/>
              </w:rPr>
            </w:pPr>
            <w:r>
              <w:rPr>
                <w:rFonts w:ascii="Montserrat" w:hAnsi="Montserrat" w:cs="Arial"/>
                <w:sz w:val="22"/>
                <w:szCs w:val="22"/>
              </w:rPr>
              <w:t>Tamaño nominal (mm)</w:t>
            </w:r>
          </w:p>
        </w:tc>
        <w:tc>
          <w:tcPr>
            <w:tcW w:w="838" w:type="dxa"/>
            <w:vMerge/>
            <w:tcBorders>
              <w:left w:val="single" w:sz="4" w:space="0" w:color="000000"/>
              <w:bottom w:val="single" w:sz="4" w:space="0" w:color="000000"/>
              <w:right w:val="single" w:sz="4" w:space="0" w:color="000000"/>
            </w:tcBorders>
            <w:shd w:val="clear" w:color="auto" w:fill="auto"/>
            <w:vAlign w:val="center"/>
          </w:tcPr>
          <w:p w14:paraId="48AC8E64" w14:textId="77777777" w:rsidR="00ED503F" w:rsidRDefault="00ED503F">
            <w:pPr>
              <w:rPr>
                <w:rFonts w:ascii="Montserrat" w:hAnsi="Montserrat" w:cs="Arial"/>
                <w:sz w:val="22"/>
                <w:szCs w:val="22"/>
              </w:rPr>
            </w:pPr>
          </w:p>
        </w:tc>
        <w:tc>
          <w:tcPr>
            <w:tcW w:w="1639" w:type="dxa"/>
            <w:vMerge/>
            <w:tcBorders>
              <w:left w:val="single" w:sz="4" w:space="0" w:color="000000"/>
              <w:bottom w:val="single" w:sz="4" w:space="0" w:color="000000"/>
              <w:right w:val="single" w:sz="4" w:space="0" w:color="000000"/>
            </w:tcBorders>
            <w:shd w:val="clear" w:color="auto" w:fill="auto"/>
            <w:vAlign w:val="center"/>
          </w:tcPr>
          <w:p w14:paraId="1EDF70F7" w14:textId="77777777" w:rsidR="00ED503F" w:rsidRDefault="00ED503F">
            <w:pPr>
              <w:rPr>
                <w:rFonts w:ascii="Montserrat" w:hAnsi="Montserrat" w:cs="Arial"/>
                <w:sz w:val="22"/>
                <w:szCs w:val="22"/>
              </w:rPr>
            </w:pPr>
          </w:p>
        </w:tc>
      </w:tr>
      <w:tr w:rsidR="00ED503F" w14:paraId="6C11EDD0" w14:textId="77777777" w:rsidTr="002747B7">
        <w:trPr>
          <w:cantSplit/>
          <w:trHeight w:val="258"/>
          <w:jc w:val="center"/>
        </w:trPr>
        <w:tc>
          <w:tcPr>
            <w:tcW w:w="810" w:type="dxa"/>
            <w:vMerge/>
            <w:tcBorders>
              <w:left w:val="single" w:sz="4" w:space="0" w:color="000000"/>
              <w:right w:val="single" w:sz="4" w:space="0" w:color="000000"/>
            </w:tcBorders>
            <w:shd w:val="clear" w:color="auto" w:fill="auto"/>
            <w:vAlign w:val="center"/>
          </w:tcPr>
          <w:p w14:paraId="22CBB2A4" w14:textId="77777777" w:rsidR="00ED503F" w:rsidRDefault="00ED503F">
            <w:pPr>
              <w:rPr>
                <w:rFonts w:ascii="Montserrat" w:hAnsi="Montserrat" w:cs="Arial"/>
                <w:sz w:val="22"/>
                <w:szCs w:val="22"/>
              </w:rPr>
            </w:pPr>
          </w:p>
        </w:tc>
        <w:tc>
          <w:tcPr>
            <w:tcW w:w="520" w:type="dxa"/>
            <w:gridSpan w:val="2"/>
            <w:tcBorders>
              <w:top w:val="single" w:sz="4" w:space="0" w:color="000000"/>
              <w:left w:val="single" w:sz="4" w:space="0" w:color="000000"/>
              <w:bottom w:val="single" w:sz="4" w:space="0" w:color="000000"/>
              <w:right w:val="single" w:sz="4" w:space="0" w:color="000000"/>
            </w:tcBorders>
            <w:shd w:val="clear" w:color="auto" w:fill="auto"/>
          </w:tcPr>
          <w:p w14:paraId="7B90FD7D" w14:textId="77777777" w:rsidR="00ED503F" w:rsidRDefault="00C75FD3">
            <w:pPr>
              <w:tabs>
                <w:tab w:val="center" w:pos="4252"/>
                <w:tab w:val="right" w:pos="8504"/>
              </w:tabs>
              <w:jc w:val="both"/>
              <w:rPr>
                <w:rFonts w:ascii="Montserrat" w:hAnsi="Montserrat" w:cs="Arial"/>
                <w:sz w:val="22"/>
                <w:szCs w:val="22"/>
                <w:lang w:val="fr-FR"/>
              </w:rPr>
            </w:pPr>
            <w:r>
              <w:rPr>
                <w:rFonts w:ascii="Montserrat" w:hAnsi="Montserrat" w:cs="Arial"/>
                <w:sz w:val="22"/>
                <w:szCs w:val="22"/>
                <w:lang w:val="fr-FR"/>
              </w:rPr>
              <w:t>Nini</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tcPr>
          <w:p w14:paraId="0459A24B" w14:textId="77777777" w:rsidR="00ED503F" w:rsidRDefault="00C75FD3">
            <w:pPr>
              <w:tabs>
                <w:tab w:val="center" w:pos="4252"/>
                <w:tab w:val="right" w:pos="8504"/>
              </w:tabs>
              <w:jc w:val="both"/>
              <w:rPr>
                <w:rFonts w:ascii="Montserrat" w:hAnsi="Montserrat" w:cs="Arial"/>
                <w:sz w:val="22"/>
                <w:szCs w:val="22"/>
                <w:lang w:val="fr-FR"/>
              </w:rPr>
            </w:pPr>
            <w:proofErr w:type="spellStart"/>
            <w:r>
              <w:rPr>
                <w:rFonts w:ascii="Montserrat" w:hAnsi="Montserrat" w:cs="Arial"/>
                <w:sz w:val="22"/>
                <w:szCs w:val="22"/>
                <w:lang w:val="fr-FR"/>
              </w:rPr>
              <w:t>Ndis</w:t>
            </w:r>
            <w:proofErr w:type="spellEnd"/>
          </w:p>
        </w:tc>
        <w:tc>
          <w:tcPr>
            <w:tcW w:w="1025" w:type="dxa"/>
            <w:gridSpan w:val="2"/>
            <w:tcBorders>
              <w:top w:val="single" w:sz="4" w:space="0" w:color="000000"/>
              <w:left w:val="single" w:sz="4" w:space="0" w:color="000000"/>
              <w:bottom w:val="single" w:sz="4" w:space="0" w:color="000000"/>
              <w:right w:val="single" w:sz="4" w:space="0" w:color="000000"/>
            </w:tcBorders>
            <w:shd w:val="clear" w:color="auto" w:fill="auto"/>
          </w:tcPr>
          <w:p w14:paraId="7DB3D0B6" w14:textId="77777777" w:rsidR="00ED503F" w:rsidRDefault="00C75FD3">
            <w:pPr>
              <w:tabs>
                <w:tab w:val="center" w:pos="4252"/>
                <w:tab w:val="right" w:pos="8504"/>
              </w:tabs>
              <w:jc w:val="both"/>
              <w:rPr>
                <w:rFonts w:ascii="Montserrat" w:hAnsi="Montserrat" w:cs="Arial"/>
                <w:sz w:val="22"/>
                <w:szCs w:val="22"/>
                <w:lang w:val="fr-FR"/>
              </w:rPr>
            </w:pPr>
            <w:proofErr w:type="spellStart"/>
            <w:r>
              <w:rPr>
                <w:rFonts w:ascii="Montserrat" w:hAnsi="Montserrat" w:cs="Arial"/>
                <w:sz w:val="22"/>
                <w:szCs w:val="22"/>
                <w:lang w:val="fr-FR"/>
              </w:rPr>
              <w:t>Nmax</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AE288"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sz w:val="22"/>
                <w:szCs w:val="22"/>
              </w:rPr>
              <w:t>37,5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16489"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sz w:val="22"/>
                <w:szCs w:val="22"/>
              </w:rPr>
              <w:t>25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A8941"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sz w:val="22"/>
                <w:szCs w:val="22"/>
              </w:rPr>
              <w:t>19</w:t>
            </w:r>
          </w:p>
        </w:tc>
        <w:tc>
          <w:tcPr>
            <w:tcW w:w="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03FE8"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sz w:val="22"/>
                <w:szCs w:val="22"/>
              </w:rPr>
              <w:t>12,5</w:t>
            </w:r>
          </w:p>
        </w:tc>
        <w:tc>
          <w:tcPr>
            <w:tcW w:w="14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07117" w14:textId="77777777" w:rsidR="00ED503F" w:rsidRDefault="00C75FD3">
            <w:pPr>
              <w:tabs>
                <w:tab w:val="center" w:pos="4252"/>
                <w:tab w:val="right" w:pos="8504"/>
              </w:tabs>
              <w:jc w:val="center"/>
              <w:rPr>
                <w:rFonts w:ascii="Montserrat" w:hAnsi="Montserrat" w:cs="Arial"/>
                <w:sz w:val="22"/>
                <w:szCs w:val="22"/>
              </w:rPr>
            </w:pPr>
            <w:r>
              <w:rPr>
                <w:rFonts w:ascii="Montserrat" w:hAnsi="Montserrat" w:cs="Arial"/>
                <w:sz w:val="22"/>
                <w:szCs w:val="22"/>
              </w:rPr>
              <w:t>9,5</w:t>
            </w:r>
          </w:p>
        </w:tc>
        <w:tc>
          <w:tcPr>
            <w:tcW w:w="838" w:type="dxa"/>
            <w:tcBorders>
              <w:left w:val="single" w:sz="4" w:space="0" w:color="000000"/>
              <w:bottom w:val="single" w:sz="4" w:space="0" w:color="000000"/>
              <w:right w:val="single" w:sz="4" w:space="0" w:color="000000"/>
            </w:tcBorders>
            <w:shd w:val="clear" w:color="auto" w:fill="auto"/>
            <w:vAlign w:val="center"/>
          </w:tcPr>
          <w:p w14:paraId="4C3F2F9C" w14:textId="77777777" w:rsidR="00ED503F" w:rsidRDefault="00ED503F">
            <w:pPr>
              <w:rPr>
                <w:rFonts w:ascii="Montserrat" w:hAnsi="Montserrat" w:cs="Arial"/>
                <w:sz w:val="22"/>
                <w:szCs w:val="22"/>
              </w:rPr>
            </w:pPr>
          </w:p>
        </w:tc>
        <w:tc>
          <w:tcPr>
            <w:tcW w:w="1648" w:type="dxa"/>
            <w:tcBorders>
              <w:left w:val="single" w:sz="4" w:space="0" w:color="000000"/>
              <w:bottom w:val="single" w:sz="4" w:space="0" w:color="000000"/>
              <w:right w:val="single" w:sz="4" w:space="0" w:color="000000"/>
            </w:tcBorders>
            <w:shd w:val="clear" w:color="auto" w:fill="auto"/>
            <w:vAlign w:val="center"/>
          </w:tcPr>
          <w:p w14:paraId="2F124C9D" w14:textId="77777777" w:rsidR="00ED503F" w:rsidRDefault="00ED503F">
            <w:pPr>
              <w:rPr>
                <w:rFonts w:ascii="Montserrat" w:hAnsi="Montserrat" w:cs="Arial"/>
                <w:sz w:val="22"/>
                <w:szCs w:val="22"/>
              </w:rPr>
            </w:pPr>
          </w:p>
        </w:tc>
      </w:tr>
      <w:tr w:rsidR="00ED503F" w14:paraId="27A463CF" w14:textId="77777777" w:rsidTr="002747B7">
        <w:trPr>
          <w:cantSplit/>
          <w:trHeight w:val="258"/>
          <w:jc w:val="center"/>
        </w:trPr>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DD290C" w14:textId="77777777" w:rsidR="00ED503F" w:rsidRDefault="00C75FD3">
            <w:pPr>
              <w:jc w:val="center"/>
              <w:rPr>
                <w:rFonts w:ascii="Montserrat" w:hAnsi="Montserrat" w:cs="Arial"/>
                <w:sz w:val="22"/>
                <w:szCs w:val="22"/>
              </w:rPr>
            </w:pPr>
            <w:r>
              <w:rPr>
                <w:rFonts w:ascii="Montserrat" w:hAnsi="Montserrat" w:cs="Arial"/>
                <w:sz w:val="22"/>
                <w:szCs w:val="22"/>
              </w:rPr>
              <w:t>I    Bajo</w:t>
            </w:r>
          </w:p>
        </w:tc>
        <w:tc>
          <w:tcPr>
            <w:tcW w:w="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7C54CC" w14:textId="77777777" w:rsidR="00ED503F" w:rsidRDefault="00C75FD3">
            <w:pPr>
              <w:jc w:val="center"/>
              <w:rPr>
                <w:rFonts w:ascii="Montserrat" w:hAnsi="Montserrat" w:cs="Arial"/>
                <w:sz w:val="22"/>
                <w:szCs w:val="22"/>
              </w:rPr>
            </w:pPr>
            <w:r>
              <w:rPr>
                <w:rFonts w:ascii="Montserrat" w:hAnsi="Montserrat" w:cs="Arial"/>
                <w:sz w:val="22"/>
                <w:szCs w:val="22"/>
              </w:rPr>
              <w:t>≤ 91,5</w:t>
            </w:r>
          </w:p>
        </w:tc>
        <w:tc>
          <w:tcPr>
            <w:tcW w:w="40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E1317" w14:textId="77777777" w:rsidR="00ED503F" w:rsidRDefault="00C75FD3">
            <w:pPr>
              <w:jc w:val="center"/>
              <w:rPr>
                <w:rFonts w:ascii="Montserrat" w:hAnsi="Montserrat" w:cs="Arial"/>
                <w:sz w:val="22"/>
                <w:szCs w:val="22"/>
              </w:rPr>
            </w:pPr>
            <w:r>
              <w:rPr>
                <w:rFonts w:ascii="Montserrat" w:hAnsi="Montserrat" w:cs="Arial"/>
                <w:sz w:val="22"/>
                <w:szCs w:val="22"/>
              </w:rPr>
              <w:t>96</w:t>
            </w:r>
          </w:p>
          <w:p w14:paraId="5DBF324B" w14:textId="77777777" w:rsidR="00ED503F" w:rsidRDefault="00ED503F">
            <w:pPr>
              <w:jc w:val="center"/>
              <w:rPr>
                <w:rFonts w:ascii="Montserrat" w:hAnsi="Montserrat" w:cs="Arial"/>
                <w:sz w:val="22"/>
                <w:szCs w:val="22"/>
              </w:rPr>
            </w:pPr>
          </w:p>
        </w:tc>
        <w:tc>
          <w:tcPr>
            <w:tcW w:w="10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F95864" w14:textId="77777777" w:rsidR="00ED503F" w:rsidRDefault="00C75FD3">
            <w:pPr>
              <w:jc w:val="center"/>
              <w:rPr>
                <w:rFonts w:ascii="Montserrat" w:hAnsi="Montserrat" w:cs="Arial"/>
                <w:sz w:val="22"/>
                <w:szCs w:val="22"/>
              </w:rPr>
            </w:pPr>
            <w:r>
              <w:rPr>
                <w:rFonts w:ascii="Montserrat" w:hAnsi="Montserrat" w:cs="Arial"/>
                <w:sz w:val="22"/>
                <w:szCs w:val="22"/>
              </w:rPr>
              <w:t>≤ 98</w:t>
            </w:r>
          </w:p>
          <w:p w14:paraId="1AC0B272" w14:textId="77777777" w:rsidR="00ED503F" w:rsidRDefault="00ED503F">
            <w:pPr>
              <w:jc w:val="center"/>
              <w:rPr>
                <w:rFonts w:ascii="Montserrat" w:hAnsi="Montserrat" w:cs="Arial"/>
                <w:sz w:val="22"/>
                <w:szCs w:val="22"/>
              </w:rPr>
            </w:pPr>
          </w:p>
        </w:tc>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8A8924" w14:textId="77777777" w:rsidR="00ED503F" w:rsidRDefault="00C75FD3">
            <w:pPr>
              <w:jc w:val="center"/>
              <w:rPr>
                <w:rFonts w:ascii="Montserrat" w:hAnsi="Montserrat" w:cs="Arial"/>
                <w:sz w:val="22"/>
                <w:szCs w:val="22"/>
              </w:rPr>
            </w:pPr>
            <w:r>
              <w:rPr>
                <w:rFonts w:ascii="Montserrat" w:hAnsi="Montserrat" w:cs="Arial"/>
                <w:sz w:val="22"/>
                <w:szCs w:val="22"/>
              </w:rPr>
              <w:t>11,0</w:t>
            </w:r>
          </w:p>
        </w:tc>
        <w:tc>
          <w:tcPr>
            <w:tcW w:w="9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BC2016" w14:textId="77777777" w:rsidR="00ED503F" w:rsidRDefault="00C75FD3">
            <w:pPr>
              <w:jc w:val="center"/>
              <w:rPr>
                <w:rFonts w:ascii="Montserrat" w:hAnsi="Montserrat" w:cs="Arial"/>
                <w:sz w:val="22"/>
                <w:szCs w:val="22"/>
              </w:rPr>
            </w:pPr>
            <w:r>
              <w:rPr>
                <w:rFonts w:ascii="Montserrat" w:hAnsi="Montserrat" w:cs="Arial"/>
                <w:sz w:val="22"/>
                <w:szCs w:val="22"/>
              </w:rPr>
              <w:t>12,0</w:t>
            </w:r>
          </w:p>
          <w:p w14:paraId="2A27EF7E" w14:textId="77777777" w:rsidR="00ED503F" w:rsidRDefault="00ED503F">
            <w:pPr>
              <w:jc w:val="center"/>
              <w:rPr>
                <w:rFonts w:ascii="Montserrat" w:hAnsi="Montserrat" w:cs="Arial"/>
                <w:sz w:val="22"/>
                <w:szCs w:val="22"/>
              </w:rPr>
            </w:pP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1B8638" w14:textId="77777777" w:rsidR="00ED503F" w:rsidRDefault="00C75FD3">
            <w:pPr>
              <w:jc w:val="center"/>
              <w:rPr>
                <w:rFonts w:ascii="Montserrat" w:hAnsi="Montserrat" w:cs="Arial"/>
                <w:sz w:val="22"/>
                <w:szCs w:val="22"/>
              </w:rPr>
            </w:pPr>
            <w:r>
              <w:rPr>
                <w:rFonts w:ascii="Montserrat" w:hAnsi="Montserrat" w:cs="Arial"/>
                <w:sz w:val="22"/>
                <w:szCs w:val="22"/>
              </w:rPr>
              <w:t>13,0</w:t>
            </w:r>
          </w:p>
          <w:p w14:paraId="0FF8FD32" w14:textId="77777777" w:rsidR="00ED503F" w:rsidRDefault="00ED503F">
            <w:pPr>
              <w:jc w:val="center"/>
              <w:rPr>
                <w:rFonts w:ascii="Montserrat" w:hAnsi="Montserrat" w:cs="Arial"/>
                <w:sz w:val="22"/>
                <w:szCs w:val="22"/>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161B63" w14:textId="77777777" w:rsidR="00ED503F" w:rsidRDefault="00C75FD3">
            <w:pPr>
              <w:jc w:val="center"/>
              <w:rPr>
                <w:rFonts w:ascii="Montserrat" w:hAnsi="Montserrat" w:cs="Arial"/>
                <w:sz w:val="22"/>
                <w:szCs w:val="22"/>
              </w:rPr>
            </w:pPr>
            <w:r>
              <w:rPr>
                <w:rFonts w:ascii="Montserrat" w:hAnsi="Montserrat" w:cs="Arial"/>
                <w:sz w:val="22"/>
                <w:szCs w:val="22"/>
              </w:rPr>
              <w:t>14,0</w:t>
            </w:r>
          </w:p>
          <w:p w14:paraId="112595F6" w14:textId="77777777" w:rsidR="00ED503F" w:rsidRDefault="00ED503F">
            <w:pPr>
              <w:jc w:val="center"/>
              <w:rPr>
                <w:rFonts w:ascii="Montserrat" w:hAnsi="Montserrat" w:cs="Arial"/>
                <w:sz w:val="22"/>
                <w:szCs w:val="22"/>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F6AE8B" w14:textId="77777777" w:rsidR="00ED503F" w:rsidRDefault="00C75FD3">
            <w:pPr>
              <w:jc w:val="center"/>
              <w:rPr>
                <w:rFonts w:ascii="Montserrat" w:hAnsi="Montserrat" w:cs="Arial"/>
                <w:sz w:val="22"/>
                <w:szCs w:val="22"/>
              </w:rPr>
            </w:pPr>
            <w:r>
              <w:rPr>
                <w:rFonts w:ascii="Montserrat" w:hAnsi="Montserrat" w:cs="Arial"/>
                <w:sz w:val="22"/>
                <w:szCs w:val="22"/>
              </w:rPr>
              <w:t>15,0</w:t>
            </w:r>
          </w:p>
          <w:p w14:paraId="379302D5" w14:textId="77777777" w:rsidR="00ED503F" w:rsidRDefault="00ED503F">
            <w:pPr>
              <w:jc w:val="center"/>
              <w:rPr>
                <w:rFonts w:ascii="Montserrat" w:hAnsi="Montserrat" w:cs="Arial"/>
                <w:sz w:val="22"/>
                <w:szCs w:val="22"/>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07448" w14:textId="77777777" w:rsidR="00ED503F" w:rsidRDefault="00C75FD3">
            <w:pPr>
              <w:jc w:val="center"/>
              <w:rPr>
                <w:rFonts w:ascii="Montserrat" w:hAnsi="Montserrat" w:cs="Arial"/>
                <w:sz w:val="22"/>
                <w:szCs w:val="22"/>
              </w:rPr>
            </w:pPr>
            <w:r>
              <w:rPr>
                <w:rFonts w:ascii="Montserrat" w:hAnsi="Montserrat" w:cs="Arial"/>
                <w:sz w:val="22"/>
                <w:szCs w:val="22"/>
              </w:rPr>
              <w:t>70 - 80</w:t>
            </w:r>
          </w:p>
        </w:tc>
        <w:tc>
          <w:tcPr>
            <w:tcW w:w="16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D9ABE6" w14:textId="77777777" w:rsidR="00ED503F" w:rsidRDefault="00C75FD3">
            <w:pPr>
              <w:jc w:val="center"/>
              <w:rPr>
                <w:rFonts w:ascii="Montserrat" w:hAnsi="Montserrat" w:cs="Arial"/>
                <w:sz w:val="22"/>
                <w:szCs w:val="22"/>
              </w:rPr>
            </w:pPr>
            <w:r>
              <w:rPr>
                <w:rFonts w:ascii="Montserrat" w:hAnsi="Montserrat" w:cs="Arial"/>
                <w:sz w:val="22"/>
                <w:szCs w:val="22"/>
              </w:rPr>
              <w:t>0,6 – 1,2</w:t>
            </w:r>
          </w:p>
        </w:tc>
      </w:tr>
      <w:tr w:rsidR="00ED503F" w14:paraId="5056DFB3" w14:textId="77777777" w:rsidTr="002747B7">
        <w:trPr>
          <w:cantSplit/>
          <w:trHeight w:val="258"/>
          <w:jc w:val="center"/>
        </w:trPr>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5BA16" w14:textId="77777777" w:rsidR="00ED503F" w:rsidRDefault="00C75FD3">
            <w:pPr>
              <w:jc w:val="center"/>
              <w:rPr>
                <w:rFonts w:ascii="Montserrat" w:hAnsi="Montserrat" w:cs="Arial"/>
                <w:sz w:val="22"/>
                <w:szCs w:val="22"/>
              </w:rPr>
            </w:pPr>
            <w:r>
              <w:rPr>
                <w:rFonts w:ascii="Montserrat" w:hAnsi="Montserrat" w:cs="Arial"/>
                <w:sz w:val="22"/>
                <w:szCs w:val="22"/>
              </w:rPr>
              <w:t>II   Medio</w:t>
            </w:r>
          </w:p>
        </w:tc>
        <w:tc>
          <w:tcPr>
            <w:tcW w:w="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10DF8B" w14:textId="77777777" w:rsidR="00ED503F" w:rsidRDefault="00C75FD3">
            <w:pPr>
              <w:jc w:val="center"/>
              <w:rPr>
                <w:rFonts w:ascii="Montserrat" w:hAnsi="Montserrat" w:cs="Arial"/>
                <w:sz w:val="22"/>
                <w:szCs w:val="22"/>
              </w:rPr>
            </w:pPr>
            <w:r>
              <w:rPr>
                <w:rFonts w:ascii="Montserrat" w:hAnsi="Montserrat" w:cs="Arial"/>
                <w:sz w:val="22"/>
                <w:szCs w:val="22"/>
              </w:rPr>
              <w:t>≤ 90,5</w:t>
            </w:r>
          </w:p>
        </w:tc>
        <w:tc>
          <w:tcPr>
            <w:tcW w:w="40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5CB382" w14:textId="77777777" w:rsidR="00ED503F" w:rsidRDefault="00ED503F">
            <w:pPr>
              <w:rPr>
                <w:rFonts w:ascii="Montserrat" w:hAnsi="Montserrat" w:cs="Arial"/>
                <w:sz w:val="22"/>
                <w:szCs w:val="22"/>
              </w:rPr>
            </w:pPr>
          </w:p>
        </w:tc>
        <w:tc>
          <w:tcPr>
            <w:tcW w:w="10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5F5E2B" w14:textId="77777777" w:rsidR="00ED503F" w:rsidRDefault="00ED503F">
            <w:pPr>
              <w:rPr>
                <w:rFonts w:ascii="Montserrat" w:hAnsi="Montserrat" w:cs="Arial"/>
                <w:sz w:val="22"/>
                <w:szCs w:val="22"/>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AC463A" w14:textId="77777777" w:rsidR="00ED503F" w:rsidRDefault="00ED503F">
            <w:pPr>
              <w:rPr>
                <w:rFonts w:ascii="Montserrat" w:hAnsi="Montserrat" w:cs="Arial"/>
                <w:sz w:val="22"/>
                <w:szCs w:val="22"/>
              </w:rPr>
            </w:pPr>
          </w:p>
        </w:tc>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0EF829" w14:textId="77777777" w:rsidR="00ED503F" w:rsidRDefault="00ED503F">
            <w:pPr>
              <w:rPr>
                <w:rFonts w:ascii="Montserrat" w:hAnsi="Montserrat" w:cs="Arial"/>
                <w:sz w:val="22"/>
                <w:szCs w:val="22"/>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53159B" w14:textId="77777777" w:rsidR="00ED503F" w:rsidRDefault="00ED503F">
            <w:pPr>
              <w:rPr>
                <w:rFonts w:ascii="Montserrat" w:hAnsi="Montserrat" w:cs="Arial"/>
                <w:sz w:val="22"/>
                <w:szCs w:val="22"/>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0DDE8" w14:textId="77777777" w:rsidR="00ED503F" w:rsidRDefault="00ED503F">
            <w:pPr>
              <w:rPr>
                <w:rFonts w:ascii="Montserrat" w:hAnsi="Montserrat" w:cs="Arial"/>
                <w:sz w:val="22"/>
                <w:szCs w:val="22"/>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FDFE33" w14:textId="77777777" w:rsidR="00ED503F" w:rsidRDefault="00ED503F">
            <w:pPr>
              <w:rPr>
                <w:rFonts w:ascii="Montserrat" w:hAnsi="Montserrat" w:cs="Arial"/>
                <w:sz w:val="22"/>
                <w:szCs w:val="22"/>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DBA2C" w14:textId="77777777" w:rsidR="00ED503F" w:rsidRDefault="00C75FD3">
            <w:pPr>
              <w:jc w:val="center"/>
              <w:rPr>
                <w:rFonts w:ascii="Montserrat" w:hAnsi="Montserrat" w:cs="Arial"/>
                <w:sz w:val="22"/>
                <w:szCs w:val="22"/>
              </w:rPr>
            </w:pPr>
            <w:r>
              <w:rPr>
                <w:rFonts w:ascii="Montserrat" w:hAnsi="Montserrat" w:cs="Arial"/>
                <w:sz w:val="22"/>
                <w:szCs w:val="22"/>
              </w:rPr>
              <w:t>65 - 78</w:t>
            </w:r>
          </w:p>
        </w:tc>
        <w:tc>
          <w:tcPr>
            <w:tcW w:w="1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AC2D6A" w14:textId="77777777" w:rsidR="00ED503F" w:rsidRDefault="00ED503F">
            <w:pPr>
              <w:rPr>
                <w:rFonts w:ascii="Montserrat" w:hAnsi="Montserrat" w:cs="Arial"/>
                <w:sz w:val="22"/>
                <w:szCs w:val="22"/>
              </w:rPr>
            </w:pPr>
          </w:p>
        </w:tc>
      </w:tr>
      <w:tr w:rsidR="00ED503F" w14:paraId="3145FD15" w14:textId="77777777" w:rsidTr="002747B7">
        <w:trPr>
          <w:cantSplit/>
          <w:trHeight w:val="258"/>
          <w:jc w:val="center"/>
        </w:trPr>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D0A59A" w14:textId="77777777" w:rsidR="00ED503F" w:rsidRDefault="00C75FD3">
            <w:pPr>
              <w:jc w:val="center"/>
              <w:rPr>
                <w:rFonts w:ascii="Montserrat" w:hAnsi="Montserrat" w:cs="Arial"/>
                <w:sz w:val="22"/>
                <w:szCs w:val="22"/>
              </w:rPr>
            </w:pPr>
            <w:proofErr w:type="gramStart"/>
            <w:r>
              <w:rPr>
                <w:rFonts w:ascii="Montserrat" w:hAnsi="Montserrat" w:cs="Arial"/>
                <w:sz w:val="22"/>
                <w:szCs w:val="22"/>
              </w:rPr>
              <w:t>III  Alto</w:t>
            </w:r>
            <w:proofErr w:type="gramEnd"/>
          </w:p>
        </w:tc>
        <w:tc>
          <w:tcPr>
            <w:tcW w:w="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6DDB09" w14:textId="77777777" w:rsidR="00ED503F" w:rsidRDefault="00C75FD3">
            <w:pPr>
              <w:jc w:val="center"/>
              <w:rPr>
                <w:rFonts w:ascii="Montserrat" w:hAnsi="Montserrat" w:cs="Arial"/>
                <w:sz w:val="22"/>
                <w:szCs w:val="22"/>
              </w:rPr>
            </w:pPr>
            <w:r>
              <w:rPr>
                <w:rFonts w:ascii="Montserrat" w:hAnsi="Montserrat" w:cs="Arial"/>
                <w:sz w:val="22"/>
                <w:szCs w:val="22"/>
              </w:rPr>
              <w:t>≤ 90,5</w:t>
            </w:r>
          </w:p>
        </w:tc>
        <w:tc>
          <w:tcPr>
            <w:tcW w:w="40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78DD28" w14:textId="77777777" w:rsidR="00ED503F" w:rsidRDefault="00ED503F">
            <w:pPr>
              <w:rPr>
                <w:rFonts w:ascii="Montserrat" w:hAnsi="Montserrat" w:cs="Arial"/>
                <w:sz w:val="22"/>
                <w:szCs w:val="22"/>
              </w:rPr>
            </w:pPr>
          </w:p>
        </w:tc>
        <w:tc>
          <w:tcPr>
            <w:tcW w:w="10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C92F28" w14:textId="77777777" w:rsidR="00ED503F" w:rsidRDefault="00ED503F">
            <w:pPr>
              <w:rPr>
                <w:rFonts w:ascii="Montserrat" w:hAnsi="Montserrat" w:cs="Arial"/>
                <w:sz w:val="22"/>
                <w:szCs w:val="22"/>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22F376" w14:textId="77777777" w:rsidR="00ED503F" w:rsidRDefault="00ED503F">
            <w:pPr>
              <w:rPr>
                <w:rFonts w:ascii="Montserrat" w:hAnsi="Montserrat" w:cs="Arial"/>
                <w:sz w:val="22"/>
                <w:szCs w:val="22"/>
              </w:rPr>
            </w:pPr>
          </w:p>
        </w:tc>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E2DF38" w14:textId="77777777" w:rsidR="00ED503F" w:rsidRDefault="00ED503F">
            <w:pPr>
              <w:rPr>
                <w:rFonts w:ascii="Montserrat" w:hAnsi="Montserrat" w:cs="Arial"/>
                <w:sz w:val="22"/>
                <w:szCs w:val="22"/>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9A29A8" w14:textId="77777777" w:rsidR="00ED503F" w:rsidRDefault="00ED503F">
            <w:pPr>
              <w:rPr>
                <w:rFonts w:ascii="Montserrat" w:hAnsi="Montserrat" w:cs="Arial"/>
                <w:sz w:val="22"/>
                <w:szCs w:val="22"/>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3CE25C" w14:textId="77777777" w:rsidR="00ED503F" w:rsidRDefault="00ED503F">
            <w:pPr>
              <w:rPr>
                <w:rFonts w:ascii="Montserrat" w:hAnsi="Montserrat" w:cs="Arial"/>
                <w:sz w:val="22"/>
                <w:szCs w:val="22"/>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48C1C" w14:textId="77777777" w:rsidR="00ED503F" w:rsidRDefault="00ED503F">
            <w:pPr>
              <w:rPr>
                <w:rFonts w:ascii="Montserrat" w:hAnsi="Montserrat" w:cs="Arial"/>
                <w:sz w:val="22"/>
                <w:szCs w:val="22"/>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FD9D9" w14:textId="77777777" w:rsidR="00ED503F" w:rsidRDefault="00C75FD3">
            <w:pPr>
              <w:jc w:val="center"/>
              <w:rPr>
                <w:rFonts w:ascii="Montserrat" w:hAnsi="Montserrat" w:cs="Arial"/>
                <w:sz w:val="22"/>
                <w:szCs w:val="22"/>
              </w:rPr>
            </w:pPr>
            <w:r>
              <w:rPr>
                <w:rFonts w:ascii="Montserrat" w:hAnsi="Montserrat" w:cs="Arial"/>
                <w:sz w:val="22"/>
                <w:szCs w:val="22"/>
              </w:rPr>
              <w:t>65 - 78</w:t>
            </w:r>
          </w:p>
        </w:tc>
        <w:tc>
          <w:tcPr>
            <w:tcW w:w="1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9550B5" w14:textId="77777777" w:rsidR="00ED503F" w:rsidRDefault="00ED503F">
            <w:pPr>
              <w:rPr>
                <w:rFonts w:ascii="Montserrat" w:hAnsi="Montserrat" w:cs="Arial"/>
                <w:sz w:val="22"/>
                <w:szCs w:val="22"/>
              </w:rPr>
            </w:pPr>
          </w:p>
        </w:tc>
      </w:tr>
      <w:tr w:rsidR="00ED503F" w14:paraId="343DC9A8" w14:textId="77777777" w:rsidTr="002747B7">
        <w:trPr>
          <w:cantSplit/>
          <w:trHeight w:val="258"/>
          <w:jc w:val="center"/>
        </w:trPr>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0AD37C" w14:textId="77777777" w:rsidR="00ED503F" w:rsidRDefault="00C75FD3">
            <w:pPr>
              <w:jc w:val="center"/>
              <w:rPr>
                <w:rFonts w:ascii="Montserrat" w:hAnsi="Montserrat" w:cs="Arial"/>
                <w:sz w:val="22"/>
                <w:szCs w:val="22"/>
              </w:rPr>
            </w:pPr>
            <w:proofErr w:type="gramStart"/>
            <w:r>
              <w:rPr>
                <w:rFonts w:ascii="Montserrat" w:hAnsi="Montserrat" w:cs="Arial"/>
                <w:sz w:val="22"/>
                <w:szCs w:val="22"/>
              </w:rPr>
              <w:t>IV  Muy</w:t>
            </w:r>
            <w:proofErr w:type="gramEnd"/>
            <w:r>
              <w:rPr>
                <w:rFonts w:ascii="Montserrat" w:hAnsi="Montserrat" w:cs="Arial"/>
                <w:sz w:val="22"/>
                <w:szCs w:val="22"/>
              </w:rPr>
              <w:t xml:space="preserve"> alto</w:t>
            </w:r>
          </w:p>
        </w:tc>
        <w:tc>
          <w:tcPr>
            <w:tcW w:w="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603979" w14:textId="77777777" w:rsidR="00ED503F" w:rsidRDefault="00C75FD3">
            <w:pPr>
              <w:jc w:val="center"/>
              <w:rPr>
                <w:rFonts w:ascii="Montserrat" w:hAnsi="Montserrat" w:cs="Arial"/>
                <w:sz w:val="22"/>
                <w:szCs w:val="22"/>
              </w:rPr>
            </w:pPr>
            <w:r>
              <w:rPr>
                <w:rFonts w:ascii="Montserrat" w:hAnsi="Montserrat" w:cs="Arial"/>
                <w:sz w:val="22"/>
                <w:szCs w:val="22"/>
              </w:rPr>
              <w:t>≤ 89</w:t>
            </w:r>
          </w:p>
        </w:tc>
        <w:tc>
          <w:tcPr>
            <w:tcW w:w="40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89D9B4" w14:textId="77777777" w:rsidR="00ED503F" w:rsidRDefault="00ED503F">
            <w:pPr>
              <w:rPr>
                <w:rFonts w:ascii="Montserrat" w:hAnsi="Montserrat" w:cs="Arial"/>
                <w:sz w:val="22"/>
                <w:szCs w:val="22"/>
              </w:rPr>
            </w:pPr>
          </w:p>
        </w:tc>
        <w:tc>
          <w:tcPr>
            <w:tcW w:w="10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71CD3E" w14:textId="77777777" w:rsidR="00ED503F" w:rsidRDefault="00ED503F">
            <w:pPr>
              <w:rPr>
                <w:rFonts w:ascii="Montserrat" w:hAnsi="Montserrat" w:cs="Arial"/>
                <w:sz w:val="22"/>
                <w:szCs w:val="22"/>
              </w:rPr>
            </w:pPr>
          </w:p>
        </w:tc>
        <w:tc>
          <w:tcPr>
            <w:tcW w:w="8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DBB138" w14:textId="77777777" w:rsidR="00ED503F" w:rsidRDefault="00ED503F">
            <w:pPr>
              <w:rPr>
                <w:rFonts w:ascii="Montserrat" w:hAnsi="Montserrat" w:cs="Arial"/>
                <w:sz w:val="22"/>
                <w:szCs w:val="22"/>
              </w:rPr>
            </w:pPr>
          </w:p>
        </w:tc>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2A8830" w14:textId="77777777" w:rsidR="00ED503F" w:rsidRDefault="00ED503F">
            <w:pPr>
              <w:rPr>
                <w:rFonts w:ascii="Montserrat" w:hAnsi="Montserrat" w:cs="Arial"/>
                <w:sz w:val="22"/>
                <w:szCs w:val="22"/>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760EC" w14:textId="77777777" w:rsidR="00ED503F" w:rsidRDefault="00ED503F">
            <w:pPr>
              <w:rPr>
                <w:rFonts w:ascii="Montserrat" w:hAnsi="Montserrat" w:cs="Arial"/>
                <w:sz w:val="22"/>
                <w:szCs w:val="22"/>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0DFC26" w14:textId="77777777" w:rsidR="00ED503F" w:rsidRDefault="00ED503F">
            <w:pPr>
              <w:rPr>
                <w:rFonts w:ascii="Montserrat" w:hAnsi="Montserrat" w:cs="Arial"/>
                <w:sz w:val="22"/>
                <w:szCs w:val="22"/>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8F2369" w14:textId="77777777" w:rsidR="00ED503F" w:rsidRDefault="00ED503F">
            <w:pPr>
              <w:rPr>
                <w:rFonts w:ascii="Montserrat" w:hAnsi="Montserrat" w:cs="Arial"/>
                <w:sz w:val="22"/>
                <w:szCs w:val="22"/>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E324F" w14:textId="77777777" w:rsidR="00ED503F" w:rsidRDefault="00C75FD3">
            <w:pPr>
              <w:jc w:val="center"/>
              <w:rPr>
                <w:rFonts w:ascii="Montserrat" w:hAnsi="Montserrat" w:cs="Arial"/>
                <w:sz w:val="22"/>
                <w:szCs w:val="22"/>
              </w:rPr>
            </w:pPr>
            <w:r>
              <w:rPr>
                <w:rFonts w:ascii="Montserrat" w:hAnsi="Montserrat" w:cs="Arial"/>
                <w:sz w:val="22"/>
                <w:szCs w:val="22"/>
              </w:rPr>
              <w:t>65 - 75</w:t>
            </w:r>
          </w:p>
        </w:tc>
        <w:tc>
          <w:tcPr>
            <w:tcW w:w="16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CDF42" w14:textId="77777777" w:rsidR="00ED503F" w:rsidRDefault="00ED503F">
            <w:pPr>
              <w:rPr>
                <w:rFonts w:ascii="Montserrat" w:hAnsi="Montserrat" w:cs="Arial"/>
                <w:sz w:val="22"/>
                <w:szCs w:val="22"/>
              </w:rPr>
            </w:pPr>
          </w:p>
        </w:tc>
      </w:tr>
    </w:tbl>
    <w:p w14:paraId="416E1456" w14:textId="77777777" w:rsidR="00ED503F" w:rsidRDefault="00C75FD3">
      <w:pPr>
        <w:spacing w:before="240"/>
        <w:jc w:val="both"/>
        <w:rPr>
          <w:rFonts w:ascii="Montserrat" w:hAnsi="Montserrat" w:cs="Arial"/>
          <w:b/>
          <w:sz w:val="22"/>
          <w:szCs w:val="22"/>
        </w:rPr>
      </w:pPr>
      <w:r>
        <w:rPr>
          <w:rFonts w:ascii="Montserrat" w:hAnsi="Montserrat" w:cs="Arial"/>
          <w:b/>
          <w:sz w:val="22"/>
          <w:szCs w:val="22"/>
        </w:rPr>
        <w:t xml:space="preserve">Tabla 5 – Puntos de Control en la granulometría </w:t>
      </w:r>
      <w:proofErr w:type="spellStart"/>
      <w:r>
        <w:rPr>
          <w:rFonts w:ascii="Montserrat" w:hAnsi="Montserrat" w:cs="Arial"/>
          <w:b/>
          <w:sz w:val="22"/>
          <w:szCs w:val="22"/>
        </w:rPr>
        <w:t>superpave</w:t>
      </w:r>
      <w:proofErr w:type="spellEnd"/>
      <w:r>
        <w:rPr>
          <w:rFonts w:ascii="Montserrat" w:hAnsi="Montserrat" w:cs="Arial"/>
          <w:b/>
          <w:sz w:val="22"/>
          <w:szCs w:val="22"/>
        </w:rPr>
        <w:t xml:space="preserve"> para tamaño máximo de 1” y nominal de 3/4” (19 mm)</w:t>
      </w:r>
    </w:p>
    <w:tbl>
      <w:tblPr>
        <w:tblW w:w="6555" w:type="dxa"/>
        <w:jc w:val="center"/>
        <w:tblLook w:val="01E0" w:firstRow="1" w:lastRow="1" w:firstColumn="1" w:lastColumn="1" w:noHBand="0" w:noVBand="0"/>
      </w:tblPr>
      <w:tblGrid>
        <w:gridCol w:w="2185"/>
        <w:gridCol w:w="2185"/>
        <w:gridCol w:w="2185"/>
      </w:tblGrid>
      <w:tr w:rsidR="00ED503F" w14:paraId="481615DE" w14:textId="77777777">
        <w:trPr>
          <w:trHeight w:val="577"/>
          <w:jc w:val="center"/>
        </w:trPr>
        <w:tc>
          <w:tcPr>
            <w:tcW w:w="21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0F0D12" w14:textId="77777777" w:rsidR="00ED503F" w:rsidRDefault="00C75FD3">
            <w:pPr>
              <w:spacing w:before="240"/>
              <w:jc w:val="center"/>
              <w:rPr>
                <w:rFonts w:ascii="Montserrat" w:hAnsi="Montserrat" w:cs="Arial"/>
                <w:sz w:val="22"/>
                <w:szCs w:val="22"/>
              </w:rPr>
            </w:pPr>
            <w:r>
              <w:rPr>
                <w:rFonts w:ascii="Montserrat" w:hAnsi="Montserrat" w:cs="Arial"/>
                <w:sz w:val="22"/>
                <w:szCs w:val="22"/>
              </w:rPr>
              <w:t>Abertura de la malla</w:t>
            </w:r>
          </w:p>
        </w:tc>
        <w:tc>
          <w:tcPr>
            <w:tcW w:w="4370" w:type="dxa"/>
            <w:gridSpan w:val="2"/>
            <w:tcBorders>
              <w:top w:val="single" w:sz="4" w:space="0" w:color="000000"/>
              <w:left w:val="single" w:sz="4" w:space="0" w:color="000000"/>
              <w:bottom w:val="single" w:sz="4" w:space="0" w:color="000000"/>
              <w:right w:val="single" w:sz="4" w:space="0" w:color="000000"/>
            </w:tcBorders>
            <w:shd w:val="clear" w:color="auto" w:fill="auto"/>
          </w:tcPr>
          <w:p w14:paraId="57753F9C" w14:textId="77777777" w:rsidR="00ED503F" w:rsidRDefault="00C75FD3">
            <w:pPr>
              <w:spacing w:before="240"/>
              <w:jc w:val="center"/>
              <w:rPr>
                <w:rFonts w:ascii="Montserrat" w:hAnsi="Montserrat" w:cs="Arial"/>
                <w:sz w:val="22"/>
                <w:szCs w:val="22"/>
              </w:rPr>
            </w:pPr>
            <w:r>
              <w:rPr>
                <w:rFonts w:ascii="Montserrat" w:hAnsi="Montserrat" w:cs="Arial"/>
                <w:sz w:val="22"/>
                <w:szCs w:val="22"/>
              </w:rPr>
              <w:t>% que pasa</w:t>
            </w:r>
          </w:p>
        </w:tc>
      </w:tr>
      <w:tr w:rsidR="00ED503F" w14:paraId="760C4C02" w14:textId="77777777">
        <w:trPr>
          <w:trHeight w:val="179"/>
          <w:jc w:val="center"/>
        </w:trPr>
        <w:tc>
          <w:tcPr>
            <w:tcW w:w="2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51C975" w14:textId="77777777" w:rsidR="00ED503F" w:rsidRDefault="00ED503F">
            <w:pPr>
              <w:rPr>
                <w:rFonts w:ascii="Montserrat" w:hAnsi="Montserrat" w:cs="Arial"/>
                <w:sz w:val="22"/>
                <w:szCs w:val="22"/>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66AA3EE1" w14:textId="77777777" w:rsidR="00ED503F" w:rsidRDefault="00C75FD3">
            <w:pPr>
              <w:spacing w:before="240"/>
              <w:jc w:val="center"/>
              <w:rPr>
                <w:rFonts w:ascii="Montserrat" w:hAnsi="Montserrat" w:cs="Arial"/>
                <w:sz w:val="22"/>
                <w:szCs w:val="22"/>
              </w:rPr>
            </w:pPr>
            <w:r>
              <w:rPr>
                <w:rFonts w:ascii="Montserrat" w:hAnsi="Montserrat" w:cs="Arial"/>
                <w:sz w:val="22"/>
                <w:szCs w:val="22"/>
              </w:rPr>
              <w:t>Mín.</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2C3B327A" w14:textId="77777777" w:rsidR="00ED503F" w:rsidRDefault="00C75FD3">
            <w:pPr>
              <w:spacing w:before="240"/>
              <w:jc w:val="center"/>
              <w:rPr>
                <w:rFonts w:ascii="Montserrat" w:hAnsi="Montserrat" w:cs="Arial"/>
                <w:sz w:val="22"/>
                <w:szCs w:val="22"/>
              </w:rPr>
            </w:pPr>
            <w:r>
              <w:rPr>
                <w:rFonts w:ascii="Montserrat" w:hAnsi="Montserrat" w:cs="Arial"/>
                <w:sz w:val="22"/>
                <w:szCs w:val="22"/>
              </w:rPr>
              <w:t>Máx.</w:t>
            </w:r>
          </w:p>
        </w:tc>
      </w:tr>
      <w:tr w:rsidR="00ED503F" w14:paraId="57614C6E"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50CCD2D3"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50.00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5CC0CA48" w14:textId="77777777" w:rsidR="00ED503F" w:rsidRDefault="00ED503F">
            <w:pPr>
              <w:jc w:val="center"/>
              <w:rPr>
                <w:rFonts w:ascii="Montserrat" w:hAnsi="Montserrat" w:cs="Arial"/>
                <w:sz w:val="22"/>
                <w:szCs w:val="22"/>
                <w:lang w:val="es-MX"/>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6B1D1FFE" w14:textId="77777777" w:rsidR="00ED503F" w:rsidRDefault="00ED503F">
            <w:pPr>
              <w:jc w:val="center"/>
              <w:rPr>
                <w:rFonts w:ascii="Montserrat" w:hAnsi="Montserrat" w:cs="Arial"/>
                <w:sz w:val="22"/>
                <w:szCs w:val="22"/>
                <w:lang w:val="es-MX"/>
              </w:rPr>
            </w:pPr>
          </w:p>
        </w:tc>
      </w:tr>
      <w:tr w:rsidR="00ED503F" w14:paraId="4FDCC6E4"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4ABE0D39"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37.5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780E27CF"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100</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521A23D0"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100</w:t>
            </w:r>
          </w:p>
        </w:tc>
      </w:tr>
      <w:tr w:rsidR="00ED503F" w14:paraId="2BAD5773"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63C6FAF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25.00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63976D70"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90</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434E3E00"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100</w:t>
            </w:r>
          </w:p>
        </w:tc>
      </w:tr>
      <w:tr w:rsidR="00ED503F" w14:paraId="3270D4E6"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34009B43"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19.00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165133EE" w14:textId="77777777" w:rsidR="00ED503F" w:rsidRDefault="00ED503F">
            <w:pPr>
              <w:jc w:val="center"/>
              <w:rPr>
                <w:rFonts w:ascii="Montserrat" w:hAnsi="Montserrat" w:cs="Arial"/>
                <w:sz w:val="22"/>
                <w:szCs w:val="22"/>
                <w:lang w:val="es-MX"/>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4441FC1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90</w:t>
            </w:r>
          </w:p>
        </w:tc>
      </w:tr>
      <w:tr w:rsidR="00ED503F" w14:paraId="610BE948"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2DA44D8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12.5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133F02F2" w14:textId="77777777" w:rsidR="00ED503F" w:rsidRDefault="00ED503F">
            <w:pPr>
              <w:jc w:val="center"/>
              <w:rPr>
                <w:rFonts w:ascii="Montserrat" w:hAnsi="Montserrat" w:cs="Arial"/>
                <w:sz w:val="22"/>
                <w:szCs w:val="22"/>
                <w:lang w:val="es-MX"/>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7360BBA7" w14:textId="77777777" w:rsidR="00ED503F" w:rsidRDefault="00ED503F">
            <w:pPr>
              <w:jc w:val="center"/>
              <w:rPr>
                <w:rFonts w:ascii="Montserrat" w:hAnsi="Montserrat" w:cs="Arial"/>
                <w:sz w:val="22"/>
                <w:szCs w:val="22"/>
                <w:lang w:val="es-MX"/>
              </w:rPr>
            </w:pPr>
          </w:p>
        </w:tc>
      </w:tr>
      <w:tr w:rsidR="00ED503F" w14:paraId="6823BCF7"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2101537D"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9.5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4AEC9E34" w14:textId="77777777" w:rsidR="00ED503F" w:rsidRDefault="00ED503F">
            <w:pPr>
              <w:jc w:val="center"/>
              <w:rPr>
                <w:rFonts w:ascii="Montserrat" w:hAnsi="Montserrat" w:cs="Arial"/>
                <w:sz w:val="22"/>
                <w:szCs w:val="22"/>
                <w:lang w:val="es-MX"/>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727E08C7" w14:textId="77777777" w:rsidR="00ED503F" w:rsidRDefault="00ED503F">
            <w:pPr>
              <w:jc w:val="center"/>
              <w:rPr>
                <w:rFonts w:ascii="Montserrat" w:hAnsi="Montserrat" w:cs="Arial"/>
                <w:sz w:val="22"/>
                <w:szCs w:val="22"/>
                <w:lang w:val="es-MX"/>
              </w:rPr>
            </w:pPr>
          </w:p>
        </w:tc>
      </w:tr>
      <w:tr w:rsidR="00ED503F" w14:paraId="57A46C8F" w14:textId="77777777">
        <w:trPr>
          <w:trHeight w:val="354"/>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3E15478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4.75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516663FB" w14:textId="77777777" w:rsidR="00ED503F" w:rsidRDefault="00ED503F">
            <w:pPr>
              <w:jc w:val="center"/>
              <w:rPr>
                <w:rFonts w:ascii="Montserrat" w:hAnsi="Montserrat" w:cs="Arial"/>
                <w:sz w:val="22"/>
                <w:szCs w:val="22"/>
                <w:lang w:val="es-MX"/>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60166EC5" w14:textId="77777777" w:rsidR="00ED503F" w:rsidRDefault="00ED503F">
            <w:pPr>
              <w:jc w:val="center"/>
              <w:rPr>
                <w:rFonts w:ascii="Montserrat" w:hAnsi="Montserrat" w:cs="Arial"/>
                <w:sz w:val="22"/>
                <w:szCs w:val="22"/>
                <w:lang w:val="es-MX"/>
              </w:rPr>
            </w:pPr>
          </w:p>
        </w:tc>
      </w:tr>
      <w:tr w:rsidR="00ED503F" w14:paraId="6CFED59F"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59E5807D"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2.36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547F33BE"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19</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2EF0F54A"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45</w:t>
            </w:r>
          </w:p>
        </w:tc>
      </w:tr>
      <w:tr w:rsidR="00ED503F" w14:paraId="54040440" w14:textId="77777777">
        <w:trPr>
          <w:trHeight w:val="335"/>
          <w:jc w:val="center"/>
        </w:trPr>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07562861"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0.075 mm</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0F57CF35"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w:t>
            </w:r>
          </w:p>
        </w:tc>
        <w:tc>
          <w:tcPr>
            <w:tcW w:w="2185" w:type="dxa"/>
            <w:tcBorders>
              <w:top w:val="single" w:sz="4" w:space="0" w:color="000000"/>
              <w:left w:val="single" w:sz="4" w:space="0" w:color="000000"/>
              <w:bottom w:val="single" w:sz="4" w:space="0" w:color="000000"/>
              <w:right w:val="single" w:sz="4" w:space="0" w:color="000000"/>
            </w:tcBorders>
            <w:shd w:val="clear" w:color="auto" w:fill="auto"/>
          </w:tcPr>
          <w:p w14:paraId="36B4E00C"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7</w:t>
            </w:r>
          </w:p>
        </w:tc>
      </w:tr>
    </w:tbl>
    <w:p w14:paraId="3923E790" w14:textId="77777777" w:rsidR="00ED503F" w:rsidRDefault="00C75FD3">
      <w:pPr>
        <w:keepNext/>
        <w:spacing w:before="340"/>
        <w:jc w:val="both"/>
      </w:pPr>
      <w:r>
        <w:rPr>
          <w:rFonts w:ascii="Montserrat" w:hAnsi="Montserrat" w:cs="Arial"/>
          <w:b/>
          <w:caps/>
          <w:sz w:val="22"/>
          <w:szCs w:val="22"/>
          <w:lang w:val="es-MX"/>
        </w:rPr>
        <w:lastRenderedPageBreak/>
        <w:t>construccion</w:t>
      </w:r>
    </w:p>
    <w:p w14:paraId="317750C3" w14:textId="77777777" w:rsidR="00ED503F" w:rsidRDefault="00ED503F">
      <w:pPr>
        <w:rPr>
          <w:rFonts w:ascii="Montserrat" w:hAnsi="Montserrat" w:cs="Arial"/>
          <w:sz w:val="22"/>
          <w:szCs w:val="22"/>
          <w:lang w:val="es-MX"/>
        </w:rPr>
      </w:pPr>
    </w:p>
    <w:p w14:paraId="49620D53" w14:textId="77777777" w:rsidR="00ED503F" w:rsidRDefault="00C75FD3">
      <w:pPr>
        <w:jc w:val="both"/>
        <w:rPr>
          <w:rFonts w:ascii="Montserrat" w:hAnsi="Montserrat" w:cs="Arial"/>
          <w:b/>
          <w:bCs/>
          <w:sz w:val="22"/>
          <w:szCs w:val="22"/>
          <w:lang w:val="es-MX"/>
        </w:rPr>
      </w:pPr>
      <w:r>
        <w:rPr>
          <w:rFonts w:ascii="Montserrat" w:hAnsi="Montserrat" w:cs="Arial"/>
          <w:b/>
          <w:bCs/>
          <w:sz w:val="22"/>
          <w:szCs w:val="22"/>
          <w:lang w:val="es-MX"/>
        </w:rPr>
        <w:t>Clima.</w:t>
      </w:r>
    </w:p>
    <w:p w14:paraId="51A603BD" w14:textId="77777777" w:rsidR="00ED503F" w:rsidRDefault="00ED503F">
      <w:pPr>
        <w:jc w:val="both"/>
        <w:rPr>
          <w:rFonts w:ascii="Montserrat" w:hAnsi="Montserrat" w:cs="Arial"/>
          <w:sz w:val="22"/>
          <w:szCs w:val="22"/>
          <w:lang w:val="es-MX"/>
        </w:rPr>
      </w:pPr>
    </w:p>
    <w:p w14:paraId="68EA5AA6" w14:textId="77777777" w:rsidR="00ED503F" w:rsidRDefault="00C75FD3">
      <w:pPr>
        <w:jc w:val="both"/>
        <w:rPr>
          <w:rFonts w:ascii="Montserrat" w:hAnsi="Montserrat" w:cs="Arial"/>
          <w:sz w:val="22"/>
          <w:szCs w:val="22"/>
        </w:rPr>
      </w:pPr>
      <w:r>
        <w:rPr>
          <w:rFonts w:ascii="Montserrat" w:hAnsi="Montserrat" w:cs="Arial"/>
          <w:sz w:val="22"/>
          <w:szCs w:val="22"/>
        </w:rPr>
        <w:t>No se permitirá aplicación sobre superficie que se encuentre mojada. La temperatura ambiente no deberá ser menor a quince 15 ° C en el momento de la aplicación.  Una superficie húmeda es aceptable para la aplicación si se encuentra libre de agua estancada y si se esperan condiciones ambientales de temperatura ascendente y sin lluvia.</w:t>
      </w:r>
    </w:p>
    <w:p w14:paraId="01A48F37" w14:textId="77777777" w:rsidR="00ED503F" w:rsidRDefault="00ED503F">
      <w:pPr>
        <w:jc w:val="both"/>
        <w:rPr>
          <w:rFonts w:ascii="Montserrat" w:hAnsi="Montserrat" w:cs="Arial"/>
          <w:sz w:val="22"/>
          <w:szCs w:val="22"/>
          <w:lang w:val="es-MX"/>
        </w:rPr>
      </w:pPr>
    </w:p>
    <w:p w14:paraId="28E4220A" w14:textId="77777777" w:rsidR="002747B7" w:rsidRDefault="002747B7">
      <w:pPr>
        <w:jc w:val="both"/>
        <w:rPr>
          <w:rFonts w:ascii="Montserrat" w:hAnsi="Montserrat" w:cs="Arial"/>
          <w:sz w:val="22"/>
          <w:szCs w:val="22"/>
          <w:lang w:val="es-MX"/>
        </w:rPr>
      </w:pPr>
    </w:p>
    <w:p w14:paraId="52FAA948" w14:textId="77777777" w:rsidR="002747B7" w:rsidRDefault="002747B7">
      <w:pPr>
        <w:jc w:val="both"/>
        <w:rPr>
          <w:rFonts w:ascii="Montserrat" w:hAnsi="Montserrat" w:cs="Arial"/>
          <w:sz w:val="22"/>
          <w:szCs w:val="22"/>
          <w:lang w:val="es-MX"/>
        </w:rPr>
      </w:pPr>
    </w:p>
    <w:p w14:paraId="2116DC97" w14:textId="77777777" w:rsidR="00ED503F" w:rsidRDefault="00C75FD3">
      <w:pPr>
        <w:rPr>
          <w:rFonts w:ascii="Montserrat" w:hAnsi="Montserrat" w:cs="Arial"/>
          <w:b/>
          <w:sz w:val="22"/>
          <w:szCs w:val="22"/>
          <w:lang w:val="es-MX"/>
        </w:rPr>
      </w:pPr>
      <w:r>
        <w:rPr>
          <w:rFonts w:ascii="Montserrat" w:hAnsi="Montserrat" w:cs="Arial"/>
          <w:b/>
          <w:sz w:val="22"/>
          <w:szCs w:val="22"/>
          <w:lang w:val="es-MX"/>
        </w:rPr>
        <w:t>Ejecución.</w:t>
      </w:r>
    </w:p>
    <w:p w14:paraId="05195BC3" w14:textId="77777777" w:rsidR="00ED503F" w:rsidRDefault="00ED503F">
      <w:pPr>
        <w:ind w:firstLine="567"/>
        <w:rPr>
          <w:rFonts w:ascii="Montserrat" w:hAnsi="Montserrat" w:cs="Arial"/>
          <w:b/>
          <w:sz w:val="22"/>
          <w:szCs w:val="22"/>
          <w:lang w:val="es-MX"/>
        </w:rPr>
      </w:pPr>
    </w:p>
    <w:p w14:paraId="38E1EAB8" w14:textId="77777777" w:rsidR="00ED503F" w:rsidRDefault="00C75FD3">
      <w:pPr>
        <w:jc w:val="both"/>
        <w:rPr>
          <w:rFonts w:ascii="Montserrat" w:hAnsi="Montserrat" w:cs="Arial"/>
          <w:sz w:val="22"/>
          <w:szCs w:val="22"/>
        </w:rPr>
      </w:pPr>
      <w:r>
        <w:rPr>
          <w:rFonts w:ascii="Montserrat" w:hAnsi="Montserrat" w:cs="Arial"/>
          <w:sz w:val="22"/>
          <w:szCs w:val="22"/>
        </w:rPr>
        <w:t>Una vez aplicado el riego de liga con emulsión asfáltica modificada cuyas características son las indicadas en la Tabla 6, se construirá una capa de carpeta asfáltica, con material pétreo proveniente de banco propuesto por el contratista a tamaño máximo de 1” y nominal de 19 mm (3/4”), se colocará de acuerdo al espesor y a los niveles indicados en las secciones de proyecto. Se utilizará para su tendido una extendedora equipada con un sistema electrónico a base de sensores para el control de espesores y de la regularidad superficial de la carpeta asfáltica y del espesor de la misma, la extendedora deberá garantizar una distribución y acomodo uniforme de la mezcla asfáltica, para dar las pendientes transversales y longitudinales de proyecto, por lo que el contratista deberá contar con el personal capacitado y el equipo especial con las características descritas anteriormente.  Se compactará al noventa y cinco por ciento (95%), mínimo, de la gravedad específica bruta de la mezcla asfáltica compactada AASHTO T 166.</w:t>
      </w:r>
    </w:p>
    <w:p w14:paraId="4DF670BE" w14:textId="77777777" w:rsidR="00ED503F" w:rsidRDefault="00ED503F">
      <w:pPr>
        <w:ind w:firstLine="567"/>
        <w:rPr>
          <w:rFonts w:ascii="Montserrat" w:hAnsi="Montserrat" w:cs="Arial"/>
          <w:sz w:val="22"/>
          <w:szCs w:val="22"/>
          <w:lang w:val="es-MX"/>
        </w:rPr>
      </w:pPr>
    </w:p>
    <w:p w14:paraId="02500DBB" w14:textId="77777777" w:rsidR="00ED503F" w:rsidRDefault="00C75FD3">
      <w:pPr>
        <w:jc w:val="both"/>
        <w:rPr>
          <w:rFonts w:ascii="Montserrat" w:hAnsi="Montserrat" w:cs="Arial"/>
          <w:b/>
          <w:sz w:val="22"/>
          <w:szCs w:val="22"/>
          <w:u w:val="single"/>
          <w:lang w:val="es-MX"/>
        </w:rPr>
      </w:pPr>
      <w:r>
        <w:rPr>
          <w:rFonts w:ascii="Montserrat" w:hAnsi="Montserrat" w:cs="Arial"/>
          <w:sz w:val="22"/>
          <w:szCs w:val="22"/>
          <w:lang w:val="es-MX"/>
        </w:rPr>
        <w:t xml:space="preserve">La superficie de rodamiento deberá tener una textura y acabado uniforme, </w:t>
      </w:r>
      <w:r>
        <w:rPr>
          <w:rFonts w:ascii="Montserrat" w:hAnsi="Montserrat" w:cs="Arial"/>
          <w:b/>
          <w:sz w:val="22"/>
          <w:szCs w:val="22"/>
          <w:u w:val="single"/>
          <w:lang w:val="es-MX"/>
        </w:rPr>
        <w:t>en caso de iniciar lluvia, el tendido deberá suspenderse inmediatamente sin argumentar que se tiende bajo riesgo de la constructora.</w:t>
      </w:r>
    </w:p>
    <w:p w14:paraId="542B7734" w14:textId="77777777" w:rsidR="00ED503F" w:rsidRDefault="00ED503F">
      <w:pPr>
        <w:rPr>
          <w:rFonts w:ascii="Montserrat" w:hAnsi="Montserrat" w:cs="Arial"/>
          <w:b/>
          <w:sz w:val="22"/>
          <w:szCs w:val="22"/>
          <w:u w:val="single"/>
          <w:lang w:val="es-MX"/>
        </w:rPr>
      </w:pPr>
    </w:p>
    <w:p w14:paraId="2288EF8B" w14:textId="77777777" w:rsidR="00ED503F" w:rsidRDefault="00C75FD3">
      <w:pPr>
        <w:ind w:left="1276" w:hanging="1096"/>
        <w:jc w:val="both"/>
        <w:rPr>
          <w:rFonts w:ascii="Montserrat" w:hAnsi="Montserrat" w:cs="Arial"/>
          <w:sz w:val="22"/>
          <w:szCs w:val="22"/>
          <w:lang w:val="es-MX"/>
        </w:rPr>
      </w:pPr>
      <w:r>
        <w:rPr>
          <w:rFonts w:ascii="Montserrat" w:hAnsi="Montserrat" w:cs="Arial"/>
          <w:sz w:val="22"/>
          <w:szCs w:val="22"/>
          <w:lang w:val="es-MX"/>
        </w:rPr>
        <w:t xml:space="preserve">TABLA 6.- Requisitos de calidad para emulsión de asfalto modificado con polímero de alta viscosidad </w:t>
      </w:r>
    </w:p>
    <w:tbl>
      <w:tblPr>
        <w:tblW w:w="9251" w:type="dxa"/>
        <w:tblInd w:w="140" w:type="dxa"/>
        <w:tblCellMar>
          <w:left w:w="30" w:type="dxa"/>
          <w:right w:w="30" w:type="dxa"/>
        </w:tblCellMar>
        <w:tblLook w:val="04A0" w:firstRow="1" w:lastRow="0" w:firstColumn="1" w:lastColumn="0" w:noHBand="0" w:noVBand="1"/>
      </w:tblPr>
      <w:tblGrid>
        <w:gridCol w:w="2071"/>
        <w:gridCol w:w="956"/>
        <w:gridCol w:w="1115"/>
        <w:gridCol w:w="1531"/>
        <w:gridCol w:w="1967"/>
        <w:gridCol w:w="1611"/>
      </w:tblGrid>
      <w:tr w:rsidR="00ED503F" w14:paraId="3E705A96" w14:textId="77777777">
        <w:trPr>
          <w:trHeight w:val="273"/>
        </w:trPr>
        <w:tc>
          <w:tcPr>
            <w:tcW w:w="2557" w:type="dxa"/>
            <w:tcBorders>
              <w:top w:val="single" w:sz="8" w:space="0" w:color="000000"/>
              <w:left w:val="single" w:sz="8" w:space="0" w:color="000000"/>
            </w:tcBorders>
            <w:shd w:val="clear" w:color="auto" w:fill="auto"/>
          </w:tcPr>
          <w:p w14:paraId="7A5A7651"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Característica</w:t>
            </w:r>
          </w:p>
        </w:tc>
        <w:tc>
          <w:tcPr>
            <w:tcW w:w="1109" w:type="dxa"/>
            <w:tcBorders>
              <w:top w:val="single" w:sz="8" w:space="0" w:color="000000"/>
              <w:left w:val="single" w:sz="8" w:space="0" w:color="000000"/>
              <w:right w:val="single" w:sz="8" w:space="0" w:color="000000"/>
            </w:tcBorders>
            <w:shd w:val="clear" w:color="auto" w:fill="auto"/>
          </w:tcPr>
          <w:p w14:paraId="7B7A04EC" w14:textId="77777777" w:rsidR="00ED503F" w:rsidRDefault="00C75FD3">
            <w:pPr>
              <w:jc w:val="center"/>
              <w:rPr>
                <w:rFonts w:ascii="Montserrat" w:hAnsi="Montserrat" w:cs="Arial"/>
                <w:sz w:val="22"/>
                <w:szCs w:val="22"/>
                <w:lang w:val="es-MX"/>
              </w:rPr>
            </w:pPr>
            <w:proofErr w:type="spellStart"/>
            <w:r>
              <w:rPr>
                <w:rFonts w:ascii="Montserrat" w:hAnsi="Montserrat" w:cs="Arial"/>
                <w:sz w:val="22"/>
                <w:szCs w:val="22"/>
                <w:lang w:val="es-MX"/>
              </w:rPr>
              <w:t>Temp</w:t>
            </w:r>
            <w:proofErr w:type="spellEnd"/>
            <w:r>
              <w:rPr>
                <w:rFonts w:ascii="Montserrat" w:hAnsi="Montserrat" w:cs="Arial"/>
                <w:sz w:val="22"/>
                <w:szCs w:val="22"/>
                <w:lang w:val="es-MX"/>
              </w:rPr>
              <w:t>. de</w:t>
            </w:r>
          </w:p>
        </w:tc>
        <w:tc>
          <w:tcPr>
            <w:tcW w:w="1078" w:type="dxa"/>
            <w:tcBorders>
              <w:top w:val="single" w:sz="8" w:space="0" w:color="000000"/>
              <w:right w:val="single" w:sz="8" w:space="0" w:color="000000"/>
            </w:tcBorders>
            <w:shd w:val="clear" w:color="auto" w:fill="auto"/>
          </w:tcPr>
          <w:p w14:paraId="131BC98C"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Unidad</w:t>
            </w:r>
          </w:p>
        </w:tc>
        <w:tc>
          <w:tcPr>
            <w:tcW w:w="1080" w:type="dxa"/>
            <w:tcBorders>
              <w:top w:val="single" w:sz="8" w:space="0" w:color="000000"/>
              <w:right w:val="single" w:sz="8" w:space="0" w:color="000000"/>
            </w:tcBorders>
            <w:shd w:val="clear" w:color="auto" w:fill="auto"/>
          </w:tcPr>
          <w:p w14:paraId="2C0FC46C"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Valor</w:t>
            </w:r>
          </w:p>
        </w:tc>
        <w:tc>
          <w:tcPr>
            <w:tcW w:w="1438" w:type="dxa"/>
            <w:tcBorders>
              <w:top w:val="single" w:sz="8" w:space="0" w:color="000000"/>
              <w:right w:val="single" w:sz="8" w:space="0" w:color="000000"/>
            </w:tcBorders>
            <w:shd w:val="clear" w:color="auto" w:fill="auto"/>
          </w:tcPr>
          <w:p w14:paraId="73EF1E6D"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Significado de</w:t>
            </w:r>
          </w:p>
        </w:tc>
        <w:tc>
          <w:tcPr>
            <w:tcW w:w="1988" w:type="dxa"/>
            <w:tcBorders>
              <w:top w:val="single" w:sz="8" w:space="0" w:color="000000"/>
              <w:right w:val="single" w:sz="8" w:space="0" w:color="000000"/>
            </w:tcBorders>
            <w:shd w:val="clear" w:color="auto" w:fill="auto"/>
          </w:tcPr>
          <w:p w14:paraId="376F2878" w14:textId="77777777" w:rsidR="00ED503F" w:rsidRDefault="00C75FD3">
            <w:pPr>
              <w:ind w:left="-120" w:firstLine="120"/>
              <w:jc w:val="center"/>
              <w:rPr>
                <w:rFonts w:ascii="Montserrat" w:hAnsi="Montserrat" w:cs="Arial"/>
                <w:sz w:val="22"/>
                <w:szCs w:val="22"/>
                <w:lang w:val="es-MX"/>
              </w:rPr>
            </w:pPr>
            <w:r>
              <w:rPr>
                <w:rFonts w:ascii="Montserrat" w:hAnsi="Montserrat" w:cs="Arial"/>
                <w:sz w:val="22"/>
                <w:szCs w:val="22"/>
                <w:lang w:val="es-MX"/>
              </w:rPr>
              <w:t>Utilidad de</w:t>
            </w:r>
          </w:p>
        </w:tc>
      </w:tr>
      <w:tr w:rsidR="00ED503F" w14:paraId="06CA44CE" w14:textId="77777777">
        <w:trPr>
          <w:trHeight w:val="279"/>
        </w:trPr>
        <w:tc>
          <w:tcPr>
            <w:tcW w:w="2557" w:type="dxa"/>
            <w:tcBorders>
              <w:left w:val="single" w:sz="8" w:space="0" w:color="000000"/>
              <w:bottom w:val="single" w:sz="8" w:space="0" w:color="000000"/>
            </w:tcBorders>
            <w:shd w:val="clear" w:color="auto" w:fill="auto"/>
          </w:tcPr>
          <w:p w14:paraId="775001E8" w14:textId="77777777" w:rsidR="00ED503F" w:rsidRDefault="00ED503F">
            <w:pPr>
              <w:jc w:val="center"/>
              <w:rPr>
                <w:rFonts w:ascii="Montserrat" w:hAnsi="Montserrat" w:cs="Arial"/>
                <w:sz w:val="22"/>
                <w:szCs w:val="22"/>
                <w:lang w:val="es-MX"/>
              </w:rPr>
            </w:pPr>
          </w:p>
        </w:tc>
        <w:tc>
          <w:tcPr>
            <w:tcW w:w="1109" w:type="dxa"/>
            <w:tcBorders>
              <w:left w:val="single" w:sz="8" w:space="0" w:color="000000"/>
              <w:bottom w:val="single" w:sz="8" w:space="0" w:color="000000"/>
              <w:right w:val="single" w:sz="8" w:space="0" w:color="000000"/>
            </w:tcBorders>
            <w:shd w:val="clear" w:color="auto" w:fill="auto"/>
          </w:tcPr>
          <w:p w14:paraId="5366242E"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Prueba (</w:t>
            </w:r>
            <w:r>
              <w:rPr>
                <w:rFonts w:ascii="Montserrat" w:hAnsi="Montserrat" w:cs="Arial"/>
                <w:sz w:val="22"/>
                <w:szCs w:val="22"/>
                <w:vertAlign w:val="superscript"/>
                <w:lang w:val="es-MX"/>
              </w:rPr>
              <w:t xml:space="preserve"> </w:t>
            </w:r>
            <w:proofErr w:type="spellStart"/>
            <w:r>
              <w:rPr>
                <w:rFonts w:ascii="Montserrat" w:hAnsi="Montserrat" w:cs="Arial"/>
                <w:sz w:val="22"/>
                <w:szCs w:val="22"/>
                <w:vertAlign w:val="superscript"/>
                <w:lang w:val="es-MX"/>
              </w:rPr>
              <w:t>o</w:t>
            </w:r>
            <w:r>
              <w:rPr>
                <w:rFonts w:ascii="Montserrat" w:hAnsi="Montserrat" w:cs="Arial"/>
                <w:sz w:val="22"/>
                <w:szCs w:val="22"/>
                <w:lang w:val="es-MX"/>
              </w:rPr>
              <w:t>C</w:t>
            </w:r>
            <w:proofErr w:type="spellEnd"/>
            <w:r>
              <w:rPr>
                <w:rFonts w:ascii="Montserrat" w:hAnsi="Montserrat" w:cs="Arial"/>
                <w:sz w:val="22"/>
                <w:szCs w:val="22"/>
                <w:lang w:val="es-MX"/>
              </w:rPr>
              <w:t>)</w:t>
            </w:r>
          </w:p>
        </w:tc>
        <w:tc>
          <w:tcPr>
            <w:tcW w:w="1078" w:type="dxa"/>
            <w:tcBorders>
              <w:bottom w:val="single" w:sz="8" w:space="0" w:color="000000"/>
              <w:right w:val="single" w:sz="8" w:space="0" w:color="000000"/>
            </w:tcBorders>
            <w:shd w:val="clear" w:color="auto" w:fill="auto"/>
          </w:tcPr>
          <w:p w14:paraId="1086DF24" w14:textId="77777777" w:rsidR="00ED503F" w:rsidRDefault="00ED503F">
            <w:pPr>
              <w:jc w:val="center"/>
              <w:rPr>
                <w:rFonts w:ascii="Montserrat" w:hAnsi="Montserrat" w:cs="Arial"/>
                <w:sz w:val="22"/>
                <w:szCs w:val="22"/>
                <w:lang w:val="es-MX"/>
              </w:rPr>
            </w:pPr>
          </w:p>
        </w:tc>
        <w:tc>
          <w:tcPr>
            <w:tcW w:w="1080" w:type="dxa"/>
            <w:tcBorders>
              <w:bottom w:val="single" w:sz="8" w:space="0" w:color="000000"/>
              <w:right w:val="single" w:sz="8" w:space="0" w:color="000000"/>
            </w:tcBorders>
            <w:shd w:val="clear" w:color="auto" w:fill="auto"/>
          </w:tcPr>
          <w:p w14:paraId="212B272C" w14:textId="77777777" w:rsidR="00ED503F" w:rsidRDefault="00ED503F">
            <w:pPr>
              <w:jc w:val="center"/>
              <w:rPr>
                <w:rFonts w:ascii="Montserrat" w:hAnsi="Montserrat" w:cs="Arial"/>
                <w:sz w:val="22"/>
                <w:szCs w:val="22"/>
                <w:lang w:val="es-MX"/>
              </w:rPr>
            </w:pPr>
          </w:p>
        </w:tc>
        <w:tc>
          <w:tcPr>
            <w:tcW w:w="1438" w:type="dxa"/>
            <w:tcBorders>
              <w:bottom w:val="single" w:sz="8" w:space="0" w:color="000000"/>
              <w:right w:val="single" w:sz="8" w:space="0" w:color="000000"/>
            </w:tcBorders>
            <w:shd w:val="clear" w:color="auto" w:fill="auto"/>
          </w:tcPr>
          <w:p w14:paraId="0F8A743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la Prueba</w:t>
            </w:r>
          </w:p>
        </w:tc>
        <w:tc>
          <w:tcPr>
            <w:tcW w:w="1988" w:type="dxa"/>
            <w:tcBorders>
              <w:bottom w:val="single" w:sz="8" w:space="0" w:color="000000"/>
              <w:right w:val="single" w:sz="8" w:space="0" w:color="000000"/>
            </w:tcBorders>
            <w:shd w:val="clear" w:color="auto" w:fill="auto"/>
          </w:tcPr>
          <w:p w14:paraId="4D99226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la Ejecución</w:t>
            </w:r>
          </w:p>
        </w:tc>
      </w:tr>
      <w:tr w:rsidR="00ED503F" w14:paraId="6B26AFEB" w14:textId="77777777">
        <w:trPr>
          <w:trHeight w:val="251"/>
        </w:trPr>
        <w:tc>
          <w:tcPr>
            <w:tcW w:w="2557" w:type="dxa"/>
            <w:shd w:val="clear" w:color="auto" w:fill="auto"/>
          </w:tcPr>
          <w:p w14:paraId="18BE55D3" w14:textId="77777777" w:rsidR="00ED503F" w:rsidRDefault="00ED503F">
            <w:pPr>
              <w:jc w:val="right"/>
              <w:rPr>
                <w:rFonts w:ascii="Montserrat" w:hAnsi="Montserrat" w:cs="Arial"/>
                <w:sz w:val="22"/>
                <w:szCs w:val="22"/>
                <w:lang w:val="es-MX"/>
              </w:rPr>
            </w:pPr>
          </w:p>
        </w:tc>
        <w:tc>
          <w:tcPr>
            <w:tcW w:w="1109" w:type="dxa"/>
            <w:shd w:val="clear" w:color="auto" w:fill="auto"/>
          </w:tcPr>
          <w:p w14:paraId="58EF41F6" w14:textId="77777777" w:rsidR="00ED503F" w:rsidRDefault="00ED503F">
            <w:pPr>
              <w:jc w:val="center"/>
              <w:rPr>
                <w:rFonts w:ascii="Montserrat" w:hAnsi="Montserrat" w:cs="Arial"/>
                <w:sz w:val="22"/>
                <w:szCs w:val="22"/>
                <w:lang w:val="es-MX"/>
              </w:rPr>
            </w:pPr>
          </w:p>
        </w:tc>
        <w:tc>
          <w:tcPr>
            <w:tcW w:w="1078" w:type="dxa"/>
            <w:shd w:val="clear" w:color="auto" w:fill="auto"/>
          </w:tcPr>
          <w:p w14:paraId="6DC2710D" w14:textId="77777777" w:rsidR="00ED503F" w:rsidRDefault="00ED503F">
            <w:pPr>
              <w:jc w:val="center"/>
              <w:rPr>
                <w:rFonts w:ascii="Montserrat" w:hAnsi="Montserrat" w:cs="Arial"/>
                <w:sz w:val="22"/>
                <w:szCs w:val="22"/>
                <w:lang w:val="es-MX"/>
              </w:rPr>
            </w:pPr>
          </w:p>
        </w:tc>
        <w:tc>
          <w:tcPr>
            <w:tcW w:w="1080" w:type="dxa"/>
            <w:shd w:val="clear" w:color="auto" w:fill="auto"/>
          </w:tcPr>
          <w:p w14:paraId="5777F522" w14:textId="77777777" w:rsidR="00ED503F" w:rsidRDefault="00ED503F">
            <w:pPr>
              <w:jc w:val="center"/>
              <w:rPr>
                <w:rFonts w:ascii="Montserrat" w:hAnsi="Montserrat" w:cs="Arial"/>
                <w:sz w:val="22"/>
                <w:szCs w:val="22"/>
                <w:lang w:val="es-MX"/>
              </w:rPr>
            </w:pPr>
          </w:p>
        </w:tc>
        <w:tc>
          <w:tcPr>
            <w:tcW w:w="1438" w:type="dxa"/>
            <w:shd w:val="clear" w:color="auto" w:fill="auto"/>
          </w:tcPr>
          <w:p w14:paraId="30040B78" w14:textId="77777777" w:rsidR="00ED503F" w:rsidRDefault="00ED503F">
            <w:pPr>
              <w:jc w:val="center"/>
              <w:rPr>
                <w:rFonts w:ascii="Montserrat" w:hAnsi="Montserrat" w:cs="Arial"/>
                <w:sz w:val="22"/>
                <w:szCs w:val="22"/>
                <w:lang w:val="es-MX"/>
              </w:rPr>
            </w:pPr>
          </w:p>
        </w:tc>
        <w:tc>
          <w:tcPr>
            <w:tcW w:w="1988" w:type="dxa"/>
            <w:shd w:val="clear" w:color="auto" w:fill="auto"/>
          </w:tcPr>
          <w:p w14:paraId="2638C693" w14:textId="77777777" w:rsidR="00ED503F" w:rsidRDefault="00ED503F">
            <w:pPr>
              <w:jc w:val="center"/>
              <w:rPr>
                <w:rFonts w:ascii="Montserrat" w:hAnsi="Montserrat" w:cs="Arial"/>
                <w:sz w:val="22"/>
                <w:szCs w:val="22"/>
                <w:lang w:val="es-MX"/>
              </w:rPr>
            </w:pPr>
          </w:p>
        </w:tc>
      </w:tr>
      <w:tr w:rsidR="00ED503F" w14:paraId="1B7AF5B6" w14:textId="77777777">
        <w:trPr>
          <w:trHeight w:val="251"/>
        </w:trPr>
        <w:tc>
          <w:tcPr>
            <w:tcW w:w="2557" w:type="dxa"/>
            <w:shd w:val="clear" w:color="auto" w:fill="auto"/>
          </w:tcPr>
          <w:p w14:paraId="4637C541" w14:textId="77777777" w:rsidR="00ED503F" w:rsidRDefault="00C75FD3">
            <w:pPr>
              <w:rPr>
                <w:rFonts w:ascii="Montserrat" w:hAnsi="Montserrat" w:cs="Arial"/>
                <w:sz w:val="22"/>
                <w:szCs w:val="22"/>
                <w:lang w:val="es-MX"/>
              </w:rPr>
            </w:pPr>
            <w:r>
              <w:rPr>
                <w:rFonts w:ascii="Montserrat" w:hAnsi="Montserrat" w:cs="Arial"/>
                <w:sz w:val="22"/>
                <w:szCs w:val="22"/>
                <w:lang w:val="es-MX"/>
              </w:rPr>
              <w:lastRenderedPageBreak/>
              <w:t>        PRUEBAS A LA EMULSION.</w:t>
            </w:r>
          </w:p>
        </w:tc>
        <w:tc>
          <w:tcPr>
            <w:tcW w:w="1109" w:type="dxa"/>
            <w:shd w:val="clear" w:color="auto" w:fill="auto"/>
          </w:tcPr>
          <w:p w14:paraId="64972441" w14:textId="77777777" w:rsidR="00ED503F" w:rsidRDefault="00ED503F">
            <w:pPr>
              <w:jc w:val="center"/>
              <w:rPr>
                <w:rFonts w:ascii="Montserrat" w:hAnsi="Montserrat" w:cs="Arial"/>
                <w:sz w:val="22"/>
                <w:szCs w:val="22"/>
                <w:lang w:val="es-MX"/>
              </w:rPr>
            </w:pPr>
          </w:p>
        </w:tc>
        <w:tc>
          <w:tcPr>
            <w:tcW w:w="1078" w:type="dxa"/>
            <w:shd w:val="clear" w:color="auto" w:fill="auto"/>
          </w:tcPr>
          <w:p w14:paraId="1556C30F" w14:textId="77777777" w:rsidR="00ED503F" w:rsidRDefault="00ED503F">
            <w:pPr>
              <w:jc w:val="center"/>
              <w:rPr>
                <w:rFonts w:ascii="Montserrat" w:hAnsi="Montserrat" w:cs="Arial"/>
                <w:sz w:val="22"/>
                <w:szCs w:val="22"/>
                <w:lang w:val="es-MX"/>
              </w:rPr>
            </w:pPr>
          </w:p>
        </w:tc>
        <w:tc>
          <w:tcPr>
            <w:tcW w:w="1080" w:type="dxa"/>
            <w:shd w:val="clear" w:color="auto" w:fill="auto"/>
          </w:tcPr>
          <w:p w14:paraId="3C85CA13" w14:textId="77777777" w:rsidR="00ED503F" w:rsidRDefault="00ED503F">
            <w:pPr>
              <w:jc w:val="center"/>
              <w:rPr>
                <w:rFonts w:ascii="Montserrat" w:hAnsi="Montserrat" w:cs="Arial"/>
                <w:sz w:val="22"/>
                <w:szCs w:val="22"/>
                <w:lang w:val="es-MX"/>
              </w:rPr>
            </w:pPr>
          </w:p>
        </w:tc>
        <w:tc>
          <w:tcPr>
            <w:tcW w:w="1438" w:type="dxa"/>
            <w:shd w:val="clear" w:color="auto" w:fill="auto"/>
          </w:tcPr>
          <w:p w14:paraId="73A61A82" w14:textId="77777777" w:rsidR="00ED503F" w:rsidRDefault="00ED503F">
            <w:pPr>
              <w:jc w:val="center"/>
              <w:rPr>
                <w:rFonts w:ascii="Montserrat" w:hAnsi="Montserrat" w:cs="Arial"/>
                <w:sz w:val="22"/>
                <w:szCs w:val="22"/>
                <w:lang w:val="es-MX"/>
              </w:rPr>
            </w:pPr>
          </w:p>
        </w:tc>
        <w:tc>
          <w:tcPr>
            <w:tcW w:w="1988" w:type="dxa"/>
            <w:shd w:val="clear" w:color="auto" w:fill="auto"/>
          </w:tcPr>
          <w:p w14:paraId="4653E4BD" w14:textId="77777777" w:rsidR="00ED503F" w:rsidRDefault="00ED503F">
            <w:pPr>
              <w:jc w:val="center"/>
              <w:rPr>
                <w:rFonts w:ascii="Montserrat" w:hAnsi="Montserrat" w:cs="Arial"/>
                <w:sz w:val="22"/>
                <w:szCs w:val="22"/>
                <w:lang w:val="es-MX"/>
              </w:rPr>
            </w:pPr>
          </w:p>
        </w:tc>
      </w:tr>
      <w:tr w:rsidR="00ED503F" w14:paraId="175D72FB" w14:textId="77777777">
        <w:trPr>
          <w:trHeight w:val="251"/>
        </w:trPr>
        <w:tc>
          <w:tcPr>
            <w:tcW w:w="2557" w:type="dxa"/>
            <w:shd w:val="clear" w:color="auto" w:fill="auto"/>
          </w:tcPr>
          <w:p w14:paraId="573112CB" w14:textId="77777777" w:rsidR="00ED503F" w:rsidRDefault="00C75FD3">
            <w:pPr>
              <w:rPr>
                <w:rFonts w:ascii="Montserrat" w:hAnsi="Montserrat" w:cs="Arial"/>
                <w:sz w:val="22"/>
                <w:szCs w:val="22"/>
                <w:lang w:val="es-MX"/>
              </w:rPr>
            </w:pPr>
            <w:r>
              <w:rPr>
                <w:rFonts w:ascii="Montserrat" w:hAnsi="Montserrat" w:cs="Arial"/>
                <w:sz w:val="22"/>
                <w:szCs w:val="22"/>
                <w:lang w:val="es-MX"/>
              </w:rPr>
              <w:t>Residuo Asfáltico por destilación</w:t>
            </w:r>
          </w:p>
        </w:tc>
        <w:tc>
          <w:tcPr>
            <w:tcW w:w="1109" w:type="dxa"/>
            <w:shd w:val="clear" w:color="auto" w:fill="auto"/>
          </w:tcPr>
          <w:p w14:paraId="10AAE11F"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204</w:t>
            </w:r>
          </w:p>
        </w:tc>
        <w:tc>
          <w:tcPr>
            <w:tcW w:w="1078" w:type="dxa"/>
            <w:shd w:val="clear" w:color="auto" w:fill="auto"/>
          </w:tcPr>
          <w:p w14:paraId="068B20E8"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227A1211"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69.0  Mínimo</w:t>
            </w:r>
            <w:proofErr w:type="gramEnd"/>
          </w:p>
        </w:tc>
        <w:tc>
          <w:tcPr>
            <w:tcW w:w="1438" w:type="dxa"/>
            <w:shd w:val="clear" w:color="auto" w:fill="auto"/>
          </w:tcPr>
          <w:p w14:paraId="4013C8FA"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5211FE81"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Control de Obra</w:t>
            </w:r>
          </w:p>
        </w:tc>
      </w:tr>
      <w:tr w:rsidR="00ED503F" w14:paraId="187771AF" w14:textId="77777777">
        <w:trPr>
          <w:trHeight w:val="251"/>
        </w:trPr>
        <w:tc>
          <w:tcPr>
            <w:tcW w:w="2557" w:type="dxa"/>
            <w:shd w:val="clear" w:color="auto" w:fill="auto"/>
          </w:tcPr>
          <w:p w14:paraId="7710D209" w14:textId="77777777" w:rsidR="00ED503F" w:rsidRDefault="00C75FD3">
            <w:pPr>
              <w:rPr>
                <w:rFonts w:ascii="Montserrat" w:hAnsi="Montserrat" w:cs="Arial"/>
                <w:sz w:val="22"/>
                <w:szCs w:val="22"/>
                <w:lang w:val="en-US"/>
              </w:rPr>
            </w:pPr>
            <w:proofErr w:type="spellStart"/>
            <w:r>
              <w:rPr>
                <w:rFonts w:ascii="Montserrat" w:hAnsi="Montserrat" w:cs="Arial"/>
                <w:sz w:val="22"/>
                <w:szCs w:val="22"/>
                <w:lang w:val="en-US"/>
              </w:rPr>
              <w:t>Viscosidad</w:t>
            </w:r>
            <w:proofErr w:type="spellEnd"/>
            <w:r>
              <w:rPr>
                <w:rFonts w:ascii="Montserrat" w:hAnsi="Montserrat" w:cs="Arial"/>
                <w:sz w:val="22"/>
                <w:szCs w:val="22"/>
                <w:lang w:val="en-US"/>
              </w:rPr>
              <w:t xml:space="preserve"> </w:t>
            </w:r>
            <w:proofErr w:type="spellStart"/>
            <w:r>
              <w:rPr>
                <w:rFonts w:ascii="Montserrat" w:hAnsi="Montserrat" w:cs="Arial"/>
                <w:sz w:val="22"/>
                <w:szCs w:val="22"/>
                <w:lang w:val="en-US"/>
              </w:rPr>
              <w:t>Saybolt-Furol</w:t>
            </w:r>
            <w:proofErr w:type="spellEnd"/>
            <w:r>
              <w:rPr>
                <w:rFonts w:ascii="Montserrat" w:hAnsi="Montserrat" w:cs="Arial"/>
                <w:sz w:val="22"/>
                <w:szCs w:val="22"/>
                <w:lang w:val="en-US"/>
              </w:rPr>
              <w:t xml:space="preserve"> </w:t>
            </w:r>
          </w:p>
        </w:tc>
        <w:tc>
          <w:tcPr>
            <w:tcW w:w="1109" w:type="dxa"/>
            <w:shd w:val="clear" w:color="auto" w:fill="auto"/>
          </w:tcPr>
          <w:p w14:paraId="5B568EB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50.0</w:t>
            </w:r>
          </w:p>
        </w:tc>
        <w:tc>
          <w:tcPr>
            <w:tcW w:w="1078" w:type="dxa"/>
            <w:shd w:val="clear" w:color="auto" w:fill="auto"/>
          </w:tcPr>
          <w:p w14:paraId="22ADEE9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segundos</w:t>
            </w:r>
          </w:p>
        </w:tc>
        <w:tc>
          <w:tcPr>
            <w:tcW w:w="1080" w:type="dxa"/>
            <w:shd w:val="clear" w:color="auto" w:fill="auto"/>
          </w:tcPr>
          <w:p w14:paraId="05A767E9"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 xml:space="preserve">50 </w:t>
            </w:r>
            <w:proofErr w:type="gramStart"/>
            <w:r>
              <w:rPr>
                <w:rFonts w:ascii="Montserrat" w:hAnsi="Montserrat" w:cs="Arial"/>
                <w:sz w:val="22"/>
                <w:szCs w:val="22"/>
                <w:lang w:val="es-MX"/>
              </w:rPr>
              <w:t>–  200</w:t>
            </w:r>
            <w:proofErr w:type="gramEnd"/>
          </w:p>
        </w:tc>
        <w:tc>
          <w:tcPr>
            <w:tcW w:w="1438" w:type="dxa"/>
            <w:shd w:val="clear" w:color="auto" w:fill="auto"/>
          </w:tcPr>
          <w:p w14:paraId="024A0095"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Comportamiento</w:t>
            </w:r>
          </w:p>
        </w:tc>
        <w:tc>
          <w:tcPr>
            <w:tcW w:w="1988" w:type="dxa"/>
            <w:shd w:val="clear" w:color="auto" w:fill="auto"/>
          </w:tcPr>
          <w:p w14:paraId="6C050AAD" w14:textId="77777777" w:rsidR="00ED503F" w:rsidRDefault="00C75FD3">
            <w:pPr>
              <w:jc w:val="center"/>
              <w:rPr>
                <w:rFonts w:ascii="Montserrat" w:hAnsi="Montserrat" w:cs="Arial"/>
                <w:b/>
                <w:bCs/>
                <w:sz w:val="22"/>
                <w:szCs w:val="22"/>
                <w:lang w:val="es-MX"/>
              </w:rPr>
            </w:pPr>
            <w:r>
              <w:rPr>
                <w:rFonts w:ascii="Montserrat" w:hAnsi="Montserrat" w:cs="Arial"/>
                <w:b/>
                <w:bCs/>
                <w:sz w:val="22"/>
                <w:szCs w:val="22"/>
                <w:lang w:val="es-MX"/>
              </w:rPr>
              <w:t>Aceptación</w:t>
            </w:r>
          </w:p>
        </w:tc>
      </w:tr>
      <w:tr w:rsidR="00ED503F" w14:paraId="77D84C46" w14:textId="77777777">
        <w:trPr>
          <w:trHeight w:val="307"/>
        </w:trPr>
        <w:tc>
          <w:tcPr>
            <w:tcW w:w="2557" w:type="dxa"/>
            <w:shd w:val="clear" w:color="auto" w:fill="auto"/>
          </w:tcPr>
          <w:p w14:paraId="39510118" w14:textId="77777777" w:rsidR="00ED503F" w:rsidRDefault="00C75FD3">
            <w:pPr>
              <w:rPr>
                <w:rFonts w:ascii="Montserrat" w:hAnsi="Montserrat" w:cs="Arial"/>
                <w:sz w:val="22"/>
                <w:szCs w:val="22"/>
                <w:lang w:val="es-MX"/>
              </w:rPr>
            </w:pPr>
            <w:r>
              <w:rPr>
                <w:rFonts w:ascii="Montserrat" w:hAnsi="Montserrat" w:cs="Arial"/>
                <w:sz w:val="22"/>
                <w:szCs w:val="22"/>
                <w:lang w:val="es-MX"/>
              </w:rPr>
              <w:t>Retenido de peso en Malla No. 20</w:t>
            </w:r>
          </w:p>
        </w:tc>
        <w:tc>
          <w:tcPr>
            <w:tcW w:w="1109" w:type="dxa"/>
            <w:shd w:val="clear" w:color="auto" w:fill="auto"/>
          </w:tcPr>
          <w:p w14:paraId="73A3CA3C" w14:textId="77777777" w:rsidR="00ED503F" w:rsidRDefault="00ED503F">
            <w:pPr>
              <w:jc w:val="center"/>
              <w:rPr>
                <w:rFonts w:ascii="Montserrat" w:hAnsi="Montserrat" w:cs="Arial"/>
                <w:sz w:val="22"/>
                <w:szCs w:val="22"/>
                <w:lang w:val="es-MX"/>
              </w:rPr>
            </w:pPr>
          </w:p>
        </w:tc>
        <w:tc>
          <w:tcPr>
            <w:tcW w:w="1078" w:type="dxa"/>
            <w:shd w:val="clear" w:color="auto" w:fill="auto"/>
          </w:tcPr>
          <w:p w14:paraId="6D925BCD"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22D8B8FE"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0.10  Máximo</w:t>
            </w:r>
            <w:proofErr w:type="gramEnd"/>
          </w:p>
        </w:tc>
        <w:tc>
          <w:tcPr>
            <w:tcW w:w="1438" w:type="dxa"/>
            <w:shd w:val="clear" w:color="auto" w:fill="auto"/>
          </w:tcPr>
          <w:p w14:paraId="6F3DA2F1"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2AA0DA02"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Control de Obra</w:t>
            </w:r>
          </w:p>
        </w:tc>
      </w:tr>
      <w:tr w:rsidR="00ED503F" w14:paraId="74DE8F20" w14:textId="77777777">
        <w:trPr>
          <w:trHeight w:val="279"/>
        </w:trPr>
        <w:tc>
          <w:tcPr>
            <w:tcW w:w="2557" w:type="dxa"/>
            <w:shd w:val="clear" w:color="auto" w:fill="auto"/>
          </w:tcPr>
          <w:p w14:paraId="3FF3198F" w14:textId="77777777" w:rsidR="00ED503F" w:rsidRDefault="00C75FD3">
            <w:pPr>
              <w:rPr>
                <w:rFonts w:ascii="Montserrat" w:hAnsi="Montserrat" w:cs="Arial"/>
                <w:sz w:val="22"/>
                <w:szCs w:val="22"/>
                <w:lang w:val="es-MX"/>
              </w:rPr>
            </w:pPr>
            <w:r>
              <w:rPr>
                <w:rFonts w:ascii="Montserrat" w:hAnsi="Montserrat" w:cs="Arial"/>
                <w:sz w:val="22"/>
                <w:szCs w:val="22"/>
                <w:lang w:val="es-MX"/>
              </w:rPr>
              <w:t>Asentamiento a 5 días.</w:t>
            </w:r>
          </w:p>
        </w:tc>
        <w:tc>
          <w:tcPr>
            <w:tcW w:w="1109" w:type="dxa"/>
            <w:shd w:val="clear" w:color="auto" w:fill="auto"/>
          </w:tcPr>
          <w:p w14:paraId="6C284DCD" w14:textId="77777777" w:rsidR="00ED503F" w:rsidRDefault="00ED503F">
            <w:pPr>
              <w:jc w:val="center"/>
              <w:rPr>
                <w:rFonts w:ascii="Montserrat" w:hAnsi="Montserrat" w:cs="Arial"/>
                <w:sz w:val="22"/>
                <w:szCs w:val="22"/>
                <w:lang w:val="es-MX"/>
              </w:rPr>
            </w:pPr>
          </w:p>
        </w:tc>
        <w:tc>
          <w:tcPr>
            <w:tcW w:w="1078" w:type="dxa"/>
            <w:shd w:val="clear" w:color="auto" w:fill="auto"/>
          </w:tcPr>
          <w:p w14:paraId="613D9CE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13B9CF7F"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3.0  Máximo</w:t>
            </w:r>
            <w:proofErr w:type="gramEnd"/>
          </w:p>
        </w:tc>
        <w:tc>
          <w:tcPr>
            <w:tcW w:w="1438" w:type="dxa"/>
            <w:shd w:val="clear" w:color="auto" w:fill="auto"/>
          </w:tcPr>
          <w:p w14:paraId="5A59F2B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47C1E798"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Control de Obra</w:t>
            </w:r>
          </w:p>
        </w:tc>
      </w:tr>
      <w:tr w:rsidR="00ED503F" w14:paraId="59D34064" w14:textId="77777777">
        <w:trPr>
          <w:trHeight w:val="279"/>
        </w:trPr>
        <w:tc>
          <w:tcPr>
            <w:tcW w:w="2557" w:type="dxa"/>
            <w:shd w:val="clear" w:color="auto" w:fill="auto"/>
          </w:tcPr>
          <w:p w14:paraId="1925C7D2" w14:textId="77777777" w:rsidR="00ED503F" w:rsidRDefault="00C75FD3">
            <w:pPr>
              <w:rPr>
                <w:rFonts w:ascii="Montserrat" w:hAnsi="Montserrat" w:cs="Arial"/>
                <w:sz w:val="22"/>
                <w:szCs w:val="22"/>
                <w:lang w:val="es-MX"/>
              </w:rPr>
            </w:pPr>
            <w:r>
              <w:rPr>
                <w:rFonts w:ascii="Montserrat" w:hAnsi="Montserrat" w:cs="Arial"/>
                <w:sz w:val="22"/>
                <w:szCs w:val="22"/>
                <w:lang w:val="es-MX"/>
              </w:rPr>
              <w:t xml:space="preserve">Asentamiento a 24 </w:t>
            </w:r>
            <w:proofErr w:type="spellStart"/>
            <w:r>
              <w:rPr>
                <w:rFonts w:ascii="Montserrat" w:hAnsi="Montserrat" w:cs="Arial"/>
                <w:sz w:val="22"/>
                <w:szCs w:val="22"/>
                <w:lang w:val="es-MX"/>
              </w:rPr>
              <w:t>hrs</w:t>
            </w:r>
            <w:proofErr w:type="spellEnd"/>
            <w:r>
              <w:rPr>
                <w:rFonts w:ascii="Montserrat" w:hAnsi="Montserrat" w:cs="Arial"/>
                <w:sz w:val="22"/>
                <w:szCs w:val="22"/>
                <w:lang w:val="es-MX"/>
              </w:rPr>
              <w:t>.</w:t>
            </w:r>
          </w:p>
        </w:tc>
        <w:tc>
          <w:tcPr>
            <w:tcW w:w="1109" w:type="dxa"/>
            <w:shd w:val="clear" w:color="auto" w:fill="auto"/>
          </w:tcPr>
          <w:p w14:paraId="596F8D3E" w14:textId="77777777" w:rsidR="00ED503F" w:rsidRDefault="00ED503F">
            <w:pPr>
              <w:jc w:val="center"/>
              <w:rPr>
                <w:rFonts w:ascii="Montserrat" w:hAnsi="Montserrat" w:cs="Arial"/>
                <w:sz w:val="22"/>
                <w:szCs w:val="22"/>
                <w:lang w:val="es-MX"/>
              </w:rPr>
            </w:pPr>
          </w:p>
        </w:tc>
        <w:tc>
          <w:tcPr>
            <w:tcW w:w="1078" w:type="dxa"/>
            <w:shd w:val="clear" w:color="auto" w:fill="auto"/>
          </w:tcPr>
          <w:p w14:paraId="278A6814"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03C797F8"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1.0  Máximo</w:t>
            </w:r>
            <w:proofErr w:type="gramEnd"/>
          </w:p>
        </w:tc>
        <w:tc>
          <w:tcPr>
            <w:tcW w:w="1438" w:type="dxa"/>
            <w:shd w:val="clear" w:color="auto" w:fill="auto"/>
          </w:tcPr>
          <w:p w14:paraId="1B1DAA43"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5C198369"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Control de Obra</w:t>
            </w:r>
          </w:p>
        </w:tc>
      </w:tr>
      <w:tr w:rsidR="00ED503F" w14:paraId="2E00952A" w14:textId="77777777">
        <w:trPr>
          <w:trHeight w:val="279"/>
        </w:trPr>
        <w:tc>
          <w:tcPr>
            <w:tcW w:w="2557" w:type="dxa"/>
            <w:shd w:val="clear" w:color="auto" w:fill="auto"/>
          </w:tcPr>
          <w:p w14:paraId="185A0FBA" w14:textId="77777777" w:rsidR="00ED503F" w:rsidRDefault="00C75FD3">
            <w:pPr>
              <w:rPr>
                <w:rFonts w:ascii="Montserrat" w:hAnsi="Montserrat" w:cs="Arial"/>
                <w:sz w:val="22"/>
                <w:szCs w:val="22"/>
                <w:lang w:val="es-MX"/>
              </w:rPr>
            </w:pPr>
            <w:r>
              <w:rPr>
                <w:rFonts w:ascii="Montserrat" w:hAnsi="Montserrat" w:cs="Arial"/>
                <w:sz w:val="22"/>
                <w:szCs w:val="22"/>
                <w:lang w:val="es-MX"/>
              </w:rPr>
              <w:t>Disolvente en Volumen</w:t>
            </w:r>
          </w:p>
        </w:tc>
        <w:tc>
          <w:tcPr>
            <w:tcW w:w="1109" w:type="dxa"/>
            <w:shd w:val="clear" w:color="auto" w:fill="auto"/>
          </w:tcPr>
          <w:p w14:paraId="521A0C6A" w14:textId="77777777" w:rsidR="00ED503F" w:rsidRDefault="00ED503F">
            <w:pPr>
              <w:jc w:val="center"/>
              <w:rPr>
                <w:rFonts w:ascii="Montserrat" w:hAnsi="Montserrat" w:cs="Arial"/>
                <w:sz w:val="22"/>
                <w:szCs w:val="22"/>
                <w:lang w:val="es-MX"/>
              </w:rPr>
            </w:pPr>
          </w:p>
        </w:tc>
        <w:tc>
          <w:tcPr>
            <w:tcW w:w="1078" w:type="dxa"/>
            <w:shd w:val="clear" w:color="auto" w:fill="auto"/>
          </w:tcPr>
          <w:p w14:paraId="4C5B210A"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5F0F5100"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3.0  Máximo</w:t>
            </w:r>
            <w:proofErr w:type="gramEnd"/>
          </w:p>
        </w:tc>
        <w:tc>
          <w:tcPr>
            <w:tcW w:w="1438" w:type="dxa"/>
            <w:shd w:val="clear" w:color="auto" w:fill="auto"/>
          </w:tcPr>
          <w:p w14:paraId="69A35B11"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3AE994DC"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Informativa</w:t>
            </w:r>
          </w:p>
        </w:tc>
      </w:tr>
      <w:tr w:rsidR="00ED503F" w14:paraId="12363C18" w14:textId="77777777">
        <w:trPr>
          <w:trHeight w:val="251"/>
        </w:trPr>
        <w:tc>
          <w:tcPr>
            <w:tcW w:w="2557" w:type="dxa"/>
            <w:shd w:val="clear" w:color="auto" w:fill="auto"/>
          </w:tcPr>
          <w:p w14:paraId="67672C8B" w14:textId="77777777" w:rsidR="00ED503F" w:rsidRDefault="00C75FD3">
            <w:pPr>
              <w:rPr>
                <w:rFonts w:ascii="Montserrat" w:hAnsi="Montserrat" w:cs="Arial"/>
                <w:sz w:val="22"/>
                <w:szCs w:val="22"/>
                <w:lang w:val="es-MX"/>
              </w:rPr>
            </w:pPr>
            <w:proofErr w:type="spellStart"/>
            <w:r>
              <w:rPr>
                <w:rFonts w:ascii="Montserrat" w:hAnsi="Montserrat" w:cs="Arial"/>
                <w:sz w:val="22"/>
                <w:szCs w:val="22"/>
                <w:lang w:val="es-MX"/>
              </w:rPr>
              <w:t>Demulsibilidad</w:t>
            </w:r>
            <w:proofErr w:type="spellEnd"/>
          </w:p>
        </w:tc>
        <w:tc>
          <w:tcPr>
            <w:tcW w:w="1109" w:type="dxa"/>
            <w:shd w:val="clear" w:color="auto" w:fill="auto"/>
          </w:tcPr>
          <w:p w14:paraId="7C24CADA" w14:textId="77777777" w:rsidR="00ED503F" w:rsidRDefault="00ED503F">
            <w:pPr>
              <w:jc w:val="center"/>
              <w:rPr>
                <w:rFonts w:ascii="Montserrat" w:hAnsi="Montserrat" w:cs="Arial"/>
                <w:sz w:val="22"/>
                <w:szCs w:val="22"/>
                <w:lang w:val="es-MX"/>
              </w:rPr>
            </w:pPr>
          </w:p>
        </w:tc>
        <w:tc>
          <w:tcPr>
            <w:tcW w:w="1078" w:type="dxa"/>
            <w:shd w:val="clear" w:color="auto" w:fill="auto"/>
          </w:tcPr>
          <w:p w14:paraId="2A86FECA"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17E94CF3"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60  Mínimo</w:t>
            </w:r>
            <w:proofErr w:type="gramEnd"/>
          </w:p>
        </w:tc>
        <w:tc>
          <w:tcPr>
            <w:tcW w:w="1438" w:type="dxa"/>
            <w:shd w:val="clear" w:color="auto" w:fill="auto"/>
          </w:tcPr>
          <w:p w14:paraId="6C39B74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7D39170D"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Informativa</w:t>
            </w:r>
          </w:p>
        </w:tc>
      </w:tr>
      <w:tr w:rsidR="00ED503F" w14:paraId="3BBF0195" w14:textId="77777777">
        <w:trPr>
          <w:trHeight w:val="279"/>
        </w:trPr>
        <w:tc>
          <w:tcPr>
            <w:tcW w:w="2557" w:type="dxa"/>
            <w:shd w:val="clear" w:color="auto" w:fill="auto"/>
          </w:tcPr>
          <w:p w14:paraId="45AC2DA0" w14:textId="77777777" w:rsidR="00ED503F" w:rsidRDefault="00C75FD3">
            <w:pPr>
              <w:rPr>
                <w:rFonts w:ascii="Montserrat" w:hAnsi="Montserrat" w:cs="Arial"/>
                <w:sz w:val="22"/>
                <w:szCs w:val="22"/>
                <w:lang w:val="es-MX"/>
              </w:rPr>
            </w:pPr>
            <w:r>
              <w:rPr>
                <w:rFonts w:ascii="Montserrat" w:hAnsi="Montserrat" w:cs="Arial"/>
                <w:sz w:val="22"/>
                <w:szCs w:val="22"/>
                <w:lang w:val="es-MX"/>
              </w:rPr>
              <w:t>Carga de la Partícula</w:t>
            </w:r>
          </w:p>
        </w:tc>
        <w:tc>
          <w:tcPr>
            <w:tcW w:w="1109" w:type="dxa"/>
            <w:shd w:val="clear" w:color="auto" w:fill="auto"/>
          </w:tcPr>
          <w:p w14:paraId="795F22D8" w14:textId="77777777" w:rsidR="00ED503F" w:rsidRDefault="00ED503F">
            <w:pPr>
              <w:jc w:val="center"/>
              <w:rPr>
                <w:rFonts w:ascii="Montserrat" w:hAnsi="Montserrat" w:cs="Arial"/>
                <w:sz w:val="22"/>
                <w:szCs w:val="22"/>
                <w:lang w:val="es-MX"/>
              </w:rPr>
            </w:pPr>
          </w:p>
        </w:tc>
        <w:tc>
          <w:tcPr>
            <w:tcW w:w="1078" w:type="dxa"/>
            <w:shd w:val="clear" w:color="auto" w:fill="auto"/>
          </w:tcPr>
          <w:p w14:paraId="51C8C2DC" w14:textId="77777777" w:rsidR="00ED503F" w:rsidRDefault="00ED503F">
            <w:pPr>
              <w:jc w:val="center"/>
              <w:rPr>
                <w:rFonts w:ascii="Montserrat" w:hAnsi="Montserrat" w:cs="Arial"/>
                <w:sz w:val="22"/>
                <w:szCs w:val="22"/>
                <w:lang w:val="es-MX"/>
              </w:rPr>
            </w:pPr>
          </w:p>
        </w:tc>
        <w:tc>
          <w:tcPr>
            <w:tcW w:w="1080" w:type="dxa"/>
            <w:shd w:val="clear" w:color="auto" w:fill="auto"/>
          </w:tcPr>
          <w:p w14:paraId="1DE85EA5"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Positiva</w:t>
            </w:r>
          </w:p>
        </w:tc>
        <w:tc>
          <w:tcPr>
            <w:tcW w:w="1438" w:type="dxa"/>
            <w:shd w:val="clear" w:color="auto" w:fill="auto"/>
          </w:tcPr>
          <w:p w14:paraId="7683A8E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Clasificación</w:t>
            </w:r>
          </w:p>
        </w:tc>
        <w:tc>
          <w:tcPr>
            <w:tcW w:w="1988" w:type="dxa"/>
            <w:shd w:val="clear" w:color="auto" w:fill="auto"/>
          </w:tcPr>
          <w:p w14:paraId="33F43C6D"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Informativa</w:t>
            </w:r>
          </w:p>
        </w:tc>
      </w:tr>
      <w:tr w:rsidR="00ED503F" w14:paraId="7B9A22D8" w14:textId="77777777">
        <w:trPr>
          <w:trHeight w:val="251"/>
        </w:trPr>
        <w:tc>
          <w:tcPr>
            <w:tcW w:w="3668" w:type="dxa"/>
            <w:gridSpan w:val="2"/>
            <w:shd w:val="clear" w:color="auto" w:fill="auto"/>
            <w:tcMar>
              <w:left w:w="10" w:type="dxa"/>
              <w:right w:w="0" w:type="dxa"/>
            </w:tcMar>
          </w:tcPr>
          <w:p w14:paraId="29AC7EC2" w14:textId="77777777" w:rsidR="00ED503F" w:rsidRDefault="00C75FD3">
            <w:pPr>
              <w:rPr>
                <w:rFonts w:ascii="Montserrat" w:hAnsi="Montserrat" w:cs="Arial"/>
                <w:sz w:val="22"/>
                <w:szCs w:val="22"/>
                <w:lang w:val="es-MX"/>
              </w:rPr>
            </w:pPr>
            <w:r>
              <w:rPr>
                <w:rFonts w:ascii="Montserrat" w:hAnsi="Montserrat" w:cs="Arial"/>
                <w:sz w:val="22"/>
                <w:szCs w:val="22"/>
                <w:lang w:val="es-MX"/>
              </w:rPr>
              <w:t xml:space="preserve">        PRUEBAS AL RESIDUO DE LA DESTILACION </w:t>
            </w:r>
          </w:p>
        </w:tc>
        <w:tc>
          <w:tcPr>
            <w:tcW w:w="1079" w:type="dxa"/>
            <w:shd w:val="clear" w:color="auto" w:fill="auto"/>
          </w:tcPr>
          <w:p w14:paraId="598792D8"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( 204 ° C )</w:t>
            </w:r>
          </w:p>
        </w:tc>
        <w:tc>
          <w:tcPr>
            <w:tcW w:w="1080" w:type="dxa"/>
            <w:shd w:val="clear" w:color="auto" w:fill="auto"/>
          </w:tcPr>
          <w:p w14:paraId="4119556A" w14:textId="77777777" w:rsidR="00ED503F" w:rsidRDefault="00ED503F">
            <w:pPr>
              <w:jc w:val="center"/>
              <w:rPr>
                <w:rFonts w:ascii="Montserrat" w:hAnsi="Montserrat" w:cs="Arial"/>
                <w:sz w:val="22"/>
                <w:szCs w:val="22"/>
                <w:lang w:val="es-MX"/>
              </w:rPr>
            </w:pPr>
          </w:p>
        </w:tc>
        <w:tc>
          <w:tcPr>
            <w:tcW w:w="1437" w:type="dxa"/>
            <w:shd w:val="clear" w:color="auto" w:fill="auto"/>
          </w:tcPr>
          <w:p w14:paraId="03EEA166" w14:textId="77777777" w:rsidR="00ED503F" w:rsidRDefault="00ED503F">
            <w:pPr>
              <w:jc w:val="center"/>
              <w:rPr>
                <w:rFonts w:ascii="Montserrat" w:hAnsi="Montserrat" w:cs="Arial"/>
                <w:sz w:val="22"/>
                <w:szCs w:val="22"/>
                <w:lang w:val="es-MX"/>
              </w:rPr>
            </w:pPr>
          </w:p>
        </w:tc>
        <w:tc>
          <w:tcPr>
            <w:tcW w:w="1986" w:type="dxa"/>
            <w:shd w:val="clear" w:color="auto" w:fill="auto"/>
          </w:tcPr>
          <w:p w14:paraId="74B26A04" w14:textId="77777777" w:rsidR="00ED503F" w:rsidRDefault="00ED503F">
            <w:pPr>
              <w:jc w:val="center"/>
              <w:rPr>
                <w:rFonts w:ascii="Montserrat" w:hAnsi="Montserrat" w:cs="Arial"/>
                <w:sz w:val="22"/>
                <w:szCs w:val="22"/>
                <w:lang w:val="es-MX"/>
              </w:rPr>
            </w:pPr>
          </w:p>
        </w:tc>
      </w:tr>
      <w:tr w:rsidR="00ED503F" w14:paraId="26583BAA" w14:textId="77777777">
        <w:trPr>
          <w:trHeight w:val="251"/>
        </w:trPr>
        <w:tc>
          <w:tcPr>
            <w:tcW w:w="2557" w:type="dxa"/>
            <w:shd w:val="clear" w:color="auto" w:fill="auto"/>
          </w:tcPr>
          <w:p w14:paraId="6337C15C" w14:textId="77777777" w:rsidR="00ED503F" w:rsidRDefault="00C75FD3">
            <w:pPr>
              <w:rPr>
                <w:rFonts w:ascii="Montserrat" w:hAnsi="Montserrat" w:cs="Arial"/>
                <w:sz w:val="22"/>
                <w:szCs w:val="22"/>
                <w:lang w:val="es-MX"/>
              </w:rPr>
            </w:pPr>
            <w:r>
              <w:rPr>
                <w:rFonts w:ascii="Montserrat" w:hAnsi="Montserrat" w:cs="Arial"/>
                <w:sz w:val="22"/>
                <w:szCs w:val="22"/>
                <w:lang w:val="es-MX"/>
              </w:rPr>
              <w:t>Solubilidad en Tricloroetileno</w:t>
            </w:r>
          </w:p>
        </w:tc>
        <w:tc>
          <w:tcPr>
            <w:tcW w:w="1109" w:type="dxa"/>
            <w:shd w:val="clear" w:color="auto" w:fill="auto"/>
          </w:tcPr>
          <w:p w14:paraId="6D01E13A" w14:textId="77777777" w:rsidR="00ED503F" w:rsidRDefault="00ED503F">
            <w:pPr>
              <w:jc w:val="center"/>
              <w:rPr>
                <w:rFonts w:ascii="Montserrat" w:hAnsi="Montserrat" w:cs="Arial"/>
                <w:sz w:val="22"/>
                <w:szCs w:val="22"/>
                <w:lang w:val="es-MX"/>
              </w:rPr>
            </w:pPr>
          </w:p>
        </w:tc>
        <w:tc>
          <w:tcPr>
            <w:tcW w:w="1078" w:type="dxa"/>
            <w:shd w:val="clear" w:color="auto" w:fill="auto"/>
          </w:tcPr>
          <w:p w14:paraId="7C2A631B"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0128F886"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97.5  Mínimo</w:t>
            </w:r>
            <w:proofErr w:type="gramEnd"/>
          </w:p>
        </w:tc>
        <w:tc>
          <w:tcPr>
            <w:tcW w:w="1438" w:type="dxa"/>
            <w:shd w:val="clear" w:color="auto" w:fill="auto"/>
          </w:tcPr>
          <w:p w14:paraId="1BD2EDF2"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05FF186A" w14:textId="77777777" w:rsidR="00ED503F" w:rsidRDefault="00ED503F">
            <w:pPr>
              <w:jc w:val="center"/>
              <w:rPr>
                <w:rFonts w:ascii="Montserrat" w:hAnsi="Montserrat" w:cs="Arial"/>
                <w:sz w:val="22"/>
                <w:szCs w:val="22"/>
                <w:lang w:val="es-MX"/>
              </w:rPr>
            </w:pPr>
          </w:p>
        </w:tc>
      </w:tr>
      <w:tr w:rsidR="00ED503F" w14:paraId="6A729738" w14:textId="77777777">
        <w:trPr>
          <w:trHeight w:val="251"/>
        </w:trPr>
        <w:tc>
          <w:tcPr>
            <w:tcW w:w="2557" w:type="dxa"/>
            <w:shd w:val="clear" w:color="auto" w:fill="auto"/>
          </w:tcPr>
          <w:p w14:paraId="21F5BDD7" w14:textId="77777777" w:rsidR="00ED503F" w:rsidRDefault="00C75FD3">
            <w:pPr>
              <w:rPr>
                <w:rFonts w:ascii="Montserrat" w:hAnsi="Montserrat" w:cs="Arial"/>
                <w:sz w:val="22"/>
                <w:szCs w:val="22"/>
                <w:lang w:val="es-MX"/>
              </w:rPr>
            </w:pPr>
            <w:r>
              <w:rPr>
                <w:rFonts w:ascii="Montserrat" w:hAnsi="Montserrat" w:cs="Arial"/>
                <w:sz w:val="22"/>
                <w:szCs w:val="22"/>
                <w:lang w:val="es-MX"/>
              </w:rPr>
              <w:t xml:space="preserve">Penetración 100 gr., 5 </w:t>
            </w:r>
            <w:proofErr w:type="spellStart"/>
            <w:r>
              <w:rPr>
                <w:rFonts w:ascii="Montserrat" w:hAnsi="Montserrat" w:cs="Arial"/>
                <w:sz w:val="22"/>
                <w:szCs w:val="22"/>
                <w:lang w:val="es-MX"/>
              </w:rPr>
              <w:t>seg</w:t>
            </w:r>
            <w:proofErr w:type="spellEnd"/>
            <w:r>
              <w:rPr>
                <w:rFonts w:ascii="Montserrat" w:hAnsi="Montserrat" w:cs="Arial"/>
                <w:sz w:val="22"/>
                <w:szCs w:val="22"/>
                <w:lang w:val="es-MX"/>
              </w:rPr>
              <w:t>.</w:t>
            </w:r>
          </w:p>
        </w:tc>
        <w:tc>
          <w:tcPr>
            <w:tcW w:w="1109" w:type="dxa"/>
            <w:shd w:val="clear" w:color="auto" w:fill="auto"/>
          </w:tcPr>
          <w:p w14:paraId="6B80B17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25.0</w:t>
            </w:r>
          </w:p>
        </w:tc>
        <w:tc>
          <w:tcPr>
            <w:tcW w:w="1078" w:type="dxa"/>
            <w:shd w:val="clear" w:color="auto" w:fill="auto"/>
          </w:tcPr>
          <w:p w14:paraId="432507F2"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1/10 mm</w:t>
            </w:r>
          </w:p>
        </w:tc>
        <w:tc>
          <w:tcPr>
            <w:tcW w:w="1080" w:type="dxa"/>
            <w:shd w:val="clear" w:color="auto" w:fill="auto"/>
          </w:tcPr>
          <w:p w14:paraId="7EAEABBF"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100  -</w:t>
            </w:r>
            <w:proofErr w:type="gramEnd"/>
            <w:r>
              <w:rPr>
                <w:rFonts w:ascii="Montserrat" w:hAnsi="Montserrat" w:cs="Arial"/>
                <w:sz w:val="22"/>
                <w:szCs w:val="22"/>
                <w:lang w:val="es-MX"/>
              </w:rPr>
              <w:t>  200</w:t>
            </w:r>
          </w:p>
        </w:tc>
        <w:tc>
          <w:tcPr>
            <w:tcW w:w="1438" w:type="dxa"/>
            <w:shd w:val="clear" w:color="auto" w:fill="auto"/>
          </w:tcPr>
          <w:p w14:paraId="0DFFC09E"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Comportamiento</w:t>
            </w:r>
          </w:p>
        </w:tc>
        <w:tc>
          <w:tcPr>
            <w:tcW w:w="1988" w:type="dxa"/>
            <w:shd w:val="clear" w:color="auto" w:fill="auto"/>
          </w:tcPr>
          <w:p w14:paraId="278D1530"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Control de Obra</w:t>
            </w:r>
          </w:p>
        </w:tc>
      </w:tr>
      <w:tr w:rsidR="00ED503F" w14:paraId="1A19B90B" w14:textId="77777777">
        <w:trPr>
          <w:trHeight w:val="251"/>
        </w:trPr>
        <w:tc>
          <w:tcPr>
            <w:tcW w:w="2557" w:type="dxa"/>
            <w:shd w:val="clear" w:color="auto" w:fill="auto"/>
          </w:tcPr>
          <w:p w14:paraId="492035CE" w14:textId="77777777" w:rsidR="00ED503F" w:rsidRDefault="00C75FD3">
            <w:pPr>
              <w:rPr>
                <w:rFonts w:ascii="Montserrat" w:hAnsi="Montserrat" w:cs="Arial"/>
                <w:sz w:val="22"/>
                <w:szCs w:val="22"/>
                <w:lang w:val="es-MX"/>
              </w:rPr>
            </w:pPr>
            <w:r>
              <w:rPr>
                <w:rFonts w:ascii="Montserrat" w:hAnsi="Montserrat" w:cs="Arial"/>
                <w:sz w:val="22"/>
                <w:szCs w:val="22"/>
                <w:lang w:val="es-MX"/>
              </w:rPr>
              <w:t>Recuperación Elástica 20 cm, 5 min.</w:t>
            </w:r>
          </w:p>
        </w:tc>
        <w:tc>
          <w:tcPr>
            <w:tcW w:w="1109" w:type="dxa"/>
            <w:shd w:val="clear" w:color="auto" w:fill="auto"/>
          </w:tcPr>
          <w:p w14:paraId="73BD0057"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10.0</w:t>
            </w:r>
          </w:p>
        </w:tc>
        <w:tc>
          <w:tcPr>
            <w:tcW w:w="1078" w:type="dxa"/>
            <w:shd w:val="clear" w:color="auto" w:fill="auto"/>
          </w:tcPr>
          <w:p w14:paraId="34C30803"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39171F0D"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40.0  Mínimo</w:t>
            </w:r>
            <w:proofErr w:type="gramEnd"/>
          </w:p>
        </w:tc>
        <w:tc>
          <w:tcPr>
            <w:tcW w:w="1438" w:type="dxa"/>
            <w:shd w:val="clear" w:color="auto" w:fill="auto"/>
          </w:tcPr>
          <w:p w14:paraId="470F05E5"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Comportamiento</w:t>
            </w:r>
          </w:p>
        </w:tc>
        <w:tc>
          <w:tcPr>
            <w:tcW w:w="1988" w:type="dxa"/>
            <w:shd w:val="clear" w:color="auto" w:fill="auto"/>
          </w:tcPr>
          <w:p w14:paraId="266209AB" w14:textId="77777777" w:rsidR="00ED503F" w:rsidRDefault="00C75FD3">
            <w:pPr>
              <w:jc w:val="center"/>
              <w:rPr>
                <w:rFonts w:ascii="Montserrat" w:hAnsi="Montserrat" w:cs="Arial"/>
                <w:b/>
                <w:bCs/>
                <w:sz w:val="22"/>
                <w:szCs w:val="22"/>
                <w:lang w:val="es-MX"/>
              </w:rPr>
            </w:pPr>
            <w:r>
              <w:rPr>
                <w:rFonts w:ascii="Montserrat" w:hAnsi="Montserrat" w:cs="Arial"/>
                <w:b/>
                <w:bCs/>
                <w:sz w:val="22"/>
                <w:szCs w:val="22"/>
                <w:lang w:val="es-MX"/>
              </w:rPr>
              <w:t xml:space="preserve">Aceptación </w:t>
            </w:r>
          </w:p>
        </w:tc>
      </w:tr>
      <w:tr w:rsidR="00ED503F" w14:paraId="272464AA" w14:textId="77777777">
        <w:trPr>
          <w:trHeight w:val="251"/>
        </w:trPr>
        <w:tc>
          <w:tcPr>
            <w:tcW w:w="2557" w:type="dxa"/>
            <w:shd w:val="clear" w:color="auto" w:fill="auto"/>
          </w:tcPr>
          <w:p w14:paraId="67DC9F41" w14:textId="77777777" w:rsidR="00ED503F" w:rsidRDefault="00C75FD3">
            <w:pPr>
              <w:rPr>
                <w:rFonts w:ascii="Montserrat" w:hAnsi="Montserrat" w:cs="Arial"/>
                <w:sz w:val="22"/>
                <w:szCs w:val="22"/>
                <w:lang w:val="es-MX"/>
              </w:rPr>
            </w:pPr>
            <w:r>
              <w:rPr>
                <w:rFonts w:ascii="Montserrat" w:hAnsi="Montserrat" w:cs="Arial"/>
                <w:sz w:val="22"/>
                <w:szCs w:val="22"/>
                <w:lang w:val="es-MX"/>
              </w:rPr>
              <w:t>Ductilidad, 5 cm. / minuto</w:t>
            </w:r>
          </w:p>
        </w:tc>
        <w:tc>
          <w:tcPr>
            <w:tcW w:w="1109" w:type="dxa"/>
            <w:shd w:val="clear" w:color="auto" w:fill="auto"/>
          </w:tcPr>
          <w:p w14:paraId="15D66CAA"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10.0</w:t>
            </w:r>
          </w:p>
        </w:tc>
        <w:tc>
          <w:tcPr>
            <w:tcW w:w="1078" w:type="dxa"/>
            <w:shd w:val="clear" w:color="auto" w:fill="auto"/>
          </w:tcPr>
          <w:p w14:paraId="5E136663"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cm.</w:t>
            </w:r>
          </w:p>
        </w:tc>
        <w:tc>
          <w:tcPr>
            <w:tcW w:w="1080" w:type="dxa"/>
            <w:shd w:val="clear" w:color="auto" w:fill="auto"/>
          </w:tcPr>
          <w:p w14:paraId="294BB963"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30.0  Mínimo</w:t>
            </w:r>
            <w:proofErr w:type="gramEnd"/>
          </w:p>
        </w:tc>
        <w:tc>
          <w:tcPr>
            <w:tcW w:w="1438" w:type="dxa"/>
            <w:shd w:val="clear" w:color="auto" w:fill="auto"/>
          </w:tcPr>
          <w:p w14:paraId="5913C123"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Comportamiento</w:t>
            </w:r>
          </w:p>
        </w:tc>
        <w:tc>
          <w:tcPr>
            <w:tcW w:w="1988" w:type="dxa"/>
            <w:shd w:val="clear" w:color="auto" w:fill="auto"/>
          </w:tcPr>
          <w:p w14:paraId="65E54211" w14:textId="77777777" w:rsidR="00ED503F" w:rsidRDefault="00C75FD3">
            <w:pPr>
              <w:jc w:val="center"/>
              <w:rPr>
                <w:rFonts w:ascii="Montserrat" w:hAnsi="Montserrat" w:cs="Arial"/>
                <w:b/>
                <w:bCs/>
                <w:sz w:val="22"/>
                <w:szCs w:val="22"/>
                <w:lang w:val="es-MX"/>
              </w:rPr>
            </w:pPr>
            <w:r>
              <w:rPr>
                <w:rFonts w:ascii="Montserrat" w:hAnsi="Montserrat" w:cs="Arial"/>
                <w:b/>
                <w:bCs/>
                <w:sz w:val="22"/>
                <w:szCs w:val="22"/>
                <w:lang w:val="es-MX"/>
              </w:rPr>
              <w:t xml:space="preserve">Aceptación </w:t>
            </w:r>
          </w:p>
        </w:tc>
      </w:tr>
      <w:tr w:rsidR="00ED503F" w14:paraId="1D592AF8" w14:textId="77777777">
        <w:trPr>
          <w:trHeight w:val="279"/>
        </w:trPr>
        <w:tc>
          <w:tcPr>
            <w:tcW w:w="2557" w:type="dxa"/>
            <w:shd w:val="clear" w:color="auto" w:fill="auto"/>
          </w:tcPr>
          <w:p w14:paraId="3A36831C" w14:textId="77777777" w:rsidR="00ED503F" w:rsidRDefault="00C75FD3">
            <w:pPr>
              <w:rPr>
                <w:rFonts w:ascii="Montserrat" w:hAnsi="Montserrat" w:cs="Arial"/>
                <w:sz w:val="22"/>
                <w:szCs w:val="22"/>
                <w:lang w:val="es-MX"/>
              </w:rPr>
            </w:pPr>
            <w:r>
              <w:rPr>
                <w:rFonts w:ascii="Montserrat" w:hAnsi="Montserrat" w:cs="Arial"/>
                <w:sz w:val="22"/>
                <w:szCs w:val="22"/>
                <w:lang w:val="es-MX"/>
              </w:rPr>
              <w:t>Recuperación Elástica por Torsión</w:t>
            </w:r>
          </w:p>
        </w:tc>
        <w:tc>
          <w:tcPr>
            <w:tcW w:w="1109" w:type="dxa"/>
            <w:shd w:val="clear" w:color="auto" w:fill="auto"/>
          </w:tcPr>
          <w:p w14:paraId="5850893C"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25.0</w:t>
            </w:r>
          </w:p>
        </w:tc>
        <w:tc>
          <w:tcPr>
            <w:tcW w:w="1078" w:type="dxa"/>
            <w:shd w:val="clear" w:color="auto" w:fill="auto"/>
          </w:tcPr>
          <w:p w14:paraId="24ADA840"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w:t>
            </w:r>
          </w:p>
        </w:tc>
        <w:tc>
          <w:tcPr>
            <w:tcW w:w="1080" w:type="dxa"/>
            <w:shd w:val="clear" w:color="auto" w:fill="auto"/>
          </w:tcPr>
          <w:p w14:paraId="351C76D8" w14:textId="77777777" w:rsidR="00ED503F" w:rsidRDefault="00C75FD3">
            <w:pPr>
              <w:jc w:val="center"/>
              <w:rPr>
                <w:rFonts w:ascii="Montserrat" w:hAnsi="Montserrat" w:cs="Arial"/>
                <w:sz w:val="22"/>
                <w:szCs w:val="22"/>
                <w:lang w:val="es-MX"/>
              </w:rPr>
            </w:pPr>
            <w:proofErr w:type="gramStart"/>
            <w:r>
              <w:rPr>
                <w:rFonts w:ascii="Montserrat" w:hAnsi="Montserrat" w:cs="Arial"/>
                <w:sz w:val="22"/>
                <w:szCs w:val="22"/>
                <w:lang w:val="es-MX"/>
              </w:rPr>
              <w:t>30.0  Mínimo</w:t>
            </w:r>
            <w:proofErr w:type="gramEnd"/>
          </w:p>
        </w:tc>
        <w:tc>
          <w:tcPr>
            <w:tcW w:w="1438" w:type="dxa"/>
            <w:shd w:val="clear" w:color="auto" w:fill="auto"/>
          </w:tcPr>
          <w:p w14:paraId="2007FCE9" w14:textId="77777777" w:rsidR="00ED503F" w:rsidRDefault="00C75FD3">
            <w:pPr>
              <w:jc w:val="center"/>
              <w:rPr>
                <w:rFonts w:ascii="Montserrat" w:hAnsi="Montserrat" w:cs="Arial"/>
                <w:sz w:val="22"/>
                <w:szCs w:val="22"/>
                <w:lang w:val="es-MX"/>
              </w:rPr>
            </w:pPr>
            <w:r>
              <w:rPr>
                <w:rFonts w:ascii="Montserrat" w:hAnsi="Montserrat" w:cs="Arial"/>
                <w:sz w:val="22"/>
                <w:szCs w:val="22"/>
                <w:lang w:val="es-MX"/>
              </w:rPr>
              <w:t>Calidad</w:t>
            </w:r>
          </w:p>
        </w:tc>
        <w:tc>
          <w:tcPr>
            <w:tcW w:w="1988" w:type="dxa"/>
            <w:shd w:val="clear" w:color="auto" w:fill="auto"/>
          </w:tcPr>
          <w:p w14:paraId="6D7E3236" w14:textId="77777777" w:rsidR="00ED503F" w:rsidRDefault="00C75FD3">
            <w:pPr>
              <w:jc w:val="center"/>
              <w:rPr>
                <w:rFonts w:ascii="Montserrat" w:hAnsi="Montserrat" w:cs="Arial"/>
                <w:b/>
                <w:bCs/>
                <w:sz w:val="22"/>
                <w:szCs w:val="22"/>
                <w:lang w:val="es-MX"/>
              </w:rPr>
            </w:pPr>
            <w:r>
              <w:rPr>
                <w:rFonts w:ascii="Montserrat" w:hAnsi="Montserrat" w:cs="Arial"/>
                <w:sz w:val="22"/>
                <w:szCs w:val="22"/>
                <w:lang w:val="es-MX"/>
              </w:rPr>
              <w:t>Control de Obra</w:t>
            </w:r>
          </w:p>
        </w:tc>
      </w:tr>
    </w:tbl>
    <w:p w14:paraId="00D22E8F" w14:textId="77777777" w:rsidR="00ED503F" w:rsidRDefault="00C75FD3">
      <w:pPr>
        <w:jc w:val="both"/>
        <w:rPr>
          <w:rFonts w:ascii="Montserrat" w:hAnsi="Montserrat" w:cs="Arial"/>
          <w:sz w:val="22"/>
          <w:szCs w:val="22"/>
        </w:rPr>
      </w:pPr>
      <w:r>
        <w:rPr>
          <w:rFonts w:ascii="Montserrat" w:hAnsi="Montserrat" w:cs="Arial"/>
          <w:sz w:val="22"/>
          <w:szCs w:val="22"/>
        </w:rPr>
        <w:t xml:space="preserve">No se permitirá que los camiones que transportan la mezcla asfáltica, hagan maniobras que puedan distorsionar, disgregar u ondular las orillas de una capa recién tendida. En el caso de que por algún motivo esta situación llegue a suceder, el contratista reparará inmediatamente los daños causados por su cuenta y costo. El traslado de la mezcla asfáltica, de la planta de elaboración de la misma al sitio de tiro, deberá hacerse en camiones </w:t>
      </w:r>
      <w:proofErr w:type="spellStart"/>
      <w:r>
        <w:rPr>
          <w:rFonts w:ascii="Montserrat" w:hAnsi="Montserrat" w:cs="Arial"/>
          <w:sz w:val="22"/>
          <w:szCs w:val="22"/>
        </w:rPr>
        <w:t>exprofesos</w:t>
      </w:r>
      <w:proofErr w:type="spellEnd"/>
      <w:r>
        <w:rPr>
          <w:rFonts w:ascii="Montserrat" w:hAnsi="Montserrat" w:cs="Arial"/>
          <w:sz w:val="22"/>
          <w:szCs w:val="22"/>
        </w:rPr>
        <w:t xml:space="preserve">, los cuales deberán llevar cubierta la parte superior de la caja del </w:t>
      </w:r>
      <w:r>
        <w:rPr>
          <w:rFonts w:ascii="Montserrat" w:hAnsi="Montserrat" w:cs="Arial"/>
          <w:sz w:val="22"/>
          <w:szCs w:val="22"/>
        </w:rPr>
        <w:lastRenderedPageBreak/>
        <w:t xml:space="preserve">camión con una lona en buen estado a fin de que se cubra </w:t>
      </w:r>
      <w:proofErr w:type="gramStart"/>
      <w:r>
        <w:rPr>
          <w:rFonts w:ascii="Montserrat" w:hAnsi="Montserrat" w:cs="Arial"/>
          <w:sz w:val="22"/>
          <w:szCs w:val="22"/>
        </w:rPr>
        <w:t>totalmente  la</w:t>
      </w:r>
      <w:proofErr w:type="gramEnd"/>
      <w:r>
        <w:rPr>
          <w:rFonts w:ascii="Montserrat" w:hAnsi="Montserrat" w:cs="Arial"/>
          <w:sz w:val="22"/>
          <w:szCs w:val="22"/>
        </w:rPr>
        <w:t xml:space="preserve"> mezcla asfáltica desde la salida de la planta hasta el sitio de tiro. La lona deberá tener un espesor tal que garantice la conservación de la temperatura de la mezcla asfáltica. </w:t>
      </w:r>
    </w:p>
    <w:p w14:paraId="1A50DBD9" w14:textId="77777777" w:rsidR="00ED503F" w:rsidRDefault="00ED503F">
      <w:pPr>
        <w:jc w:val="both"/>
        <w:rPr>
          <w:rFonts w:ascii="Montserrat" w:hAnsi="Montserrat" w:cs="Arial"/>
          <w:sz w:val="22"/>
          <w:szCs w:val="22"/>
        </w:rPr>
      </w:pPr>
    </w:p>
    <w:p w14:paraId="2B0EDAA4" w14:textId="77777777" w:rsidR="00ED503F" w:rsidRDefault="00C75FD3">
      <w:pPr>
        <w:jc w:val="both"/>
        <w:rPr>
          <w:rFonts w:ascii="Montserrat" w:hAnsi="Montserrat" w:cs="Arial"/>
          <w:sz w:val="22"/>
          <w:szCs w:val="22"/>
        </w:rPr>
      </w:pPr>
      <w:r>
        <w:rPr>
          <w:rFonts w:ascii="Montserrat" w:hAnsi="Montserrat" w:cs="Arial"/>
          <w:sz w:val="22"/>
          <w:szCs w:val="22"/>
        </w:rPr>
        <w:t>Si en la ejecución del trabajo y a juicio de la dependencia, la calidad de la mezcla asfáltica difiere de la establecida en el proyecto o aprobada por la dependencia, se suspenderá inmediatamente la producción en tanto que el contratista la corrija por su cuenta y costo. Los atrasos en el programa de ejecución detallado por concepto y ubicación, que por este motivo se ocasionen, serán imputables al contratista.</w:t>
      </w:r>
    </w:p>
    <w:p w14:paraId="73E69D81" w14:textId="77777777" w:rsidR="00ED503F" w:rsidRDefault="00ED503F">
      <w:pPr>
        <w:jc w:val="both"/>
        <w:rPr>
          <w:rFonts w:ascii="Montserrat" w:hAnsi="Montserrat" w:cs="Arial"/>
          <w:sz w:val="22"/>
          <w:szCs w:val="22"/>
        </w:rPr>
      </w:pPr>
    </w:p>
    <w:p w14:paraId="713550D7" w14:textId="77777777" w:rsidR="00ED503F" w:rsidRDefault="00C75FD3">
      <w:pPr>
        <w:jc w:val="both"/>
        <w:rPr>
          <w:rFonts w:ascii="Montserrat" w:hAnsi="Montserrat" w:cs="Arial"/>
          <w:b/>
          <w:sz w:val="22"/>
          <w:szCs w:val="22"/>
          <w:lang w:val="es-MX"/>
        </w:rPr>
      </w:pPr>
      <w:r>
        <w:rPr>
          <w:rFonts w:ascii="Montserrat" w:hAnsi="Montserrat" w:cs="Arial"/>
          <w:sz w:val="22"/>
          <w:szCs w:val="22"/>
        </w:rPr>
        <w:t>Una vez compactada la carpeta al 95% de su peso volumétrico compacto, verificados sus índices de perfil y, en su caso, hechas las correcciones, se volverán a nivelar las mismas secciones determinando las elevaciones de los mismos puntos ahí indicados para obtener las pendientes transversales entre ellos, y se medirán, en cada sección, las distancias entre el eje y las orillas de la corona, para verificar que esas pendientes y distancias estén dentro de las tolerancias</w:t>
      </w:r>
      <w:r>
        <w:rPr>
          <w:rFonts w:ascii="Montserrat" w:hAnsi="Montserrat" w:cs="Arial"/>
          <w:sz w:val="22"/>
          <w:szCs w:val="22"/>
          <w:lang w:val="es-MX"/>
        </w:rPr>
        <w:t xml:space="preserve"> </w:t>
      </w:r>
      <w:r>
        <w:rPr>
          <w:rFonts w:ascii="Montserrat" w:hAnsi="Montserrat" w:cs="Arial"/>
          <w:b/>
          <w:sz w:val="22"/>
          <w:szCs w:val="22"/>
          <w:lang w:val="es-MX"/>
        </w:rPr>
        <w:t>INDICADAS</w:t>
      </w:r>
      <w:r>
        <w:rPr>
          <w:rFonts w:ascii="Montserrat" w:hAnsi="Montserrat" w:cs="Arial"/>
          <w:sz w:val="22"/>
          <w:szCs w:val="22"/>
          <w:lang w:val="es-MX"/>
        </w:rPr>
        <w:t xml:space="preserve"> </w:t>
      </w:r>
      <w:r>
        <w:rPr>
          <w:rFonts w:ascii="Montserrat" w:hAnsi="Montserrat" w:cs="Arial"/>
          <w:b/>
          <w:sz w:val="22"/>
          <w:szCs w:val="22"/>
          <w:lang w:val="es-MX"/>
        </w:rPr>
        <w:t>EN EL INCISO H.3 LINEAS, PENDIENTES Y ESPESORES,  DE LA  NORMA N CTR CAR 1 04 006/09.</w:t>
      </w:r>
    </w:p>
    <w:p w14:paraId="256B2ACA" w14:textId="77777777" w:rsidR="00ED503F" w:rsidRDefault="00ED503F">
      <w:pPr>
        <w:rPr>
          <w:rFonts w:ascii="Montserrat" w:hAnsi="Montserrat" w:cs="Arial"/>
          <w:sz w:val="22"/>
          <w:szCs w:val="22"/>
          <w:lang w:val="es-MX"/>
        </w:rPr>
      </w:pPr>
    </w:p>
    <w:p w14:paraId="1B554367" w14:textId="77777777" w:rsidR="00ED503F" w:rsidRDefault="00C75FD3">
      <w:pPr>
        <w:rPr>
          <w:rFonts w:ascii="Montserrat" w:hAnsi="Montserrat" w:cs="Arial"/>
          <w:b/>
          <w:sz w:val="22"/>
          <w:szCs w:val="22"/>
          <w:lang w:val="es-MX"/>
        </w:rPr>
      </w:pPr>
      <w:r>
        <w:rPr>
          <w:rFonts w:ascii="Montserrat" w:hAnsi="Montserrat" w:cs="Arial"/>
          <w:b/>
          <w:sz w:val="22"/>
          <w:szCs w:val="22"/>
          <w:lang w:val="es-MX"/>
        </w:rPr>
        <w:t>Equipo.</w:t>
      </w:r>
    </w:p>
    <w:p w14:paraId="31078CDA" w14:textId="77777777" w:rsidR="00ED503F" w:rsidRDefault="00ED503F">
      <w:pPr>
        <w:ind w:firstLine="567"/>
        <w:rPr>
          <w:rFonts w:ascii="Montserrat" w:hAnsi="Montserrat" w:cs="Arial"/>
          <w:b/>
          <w:bCs/>
          <w:sz w:val="22"/>
          <w:szCs w:val="22"/>
          <w:lang w:val="es-MX"/>
        </w:rPr>
      </w:pPr>
    </w:p>
    <w:p w14:paraId="09B35726" w14:textId="77777777" w:rsidR="00ED503F" w:rsidRDefault="00C75FD3">
      <w:pPr>
        <w:jc w:val="both"/>
        <w:rPr>
          <w:rFonts w:ascii="Montserrat" w:hAnsi="Montserrat" w:cs="Arial"/>
          <w:sz w:val="22"/>
          <w:szCs w:val="22"/>
        </w:rPr>
      </w:pPr>
      <w:r>
        <w:rPr>
          <w:rFonts w:ascii="Montserrat" w:hAnsi="Montserrat" w:cs="Arial"/>
          <w:sz w:val="22"/>
          <w:szCs w:val="22"/>
        </w:rPr>
        <w:t>El equipo que se utilice para la construcción de carpetas asfálticas con mezcla en caliente,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su selección.</w:t>
      </w:r>
    </w:p>
    <w:p w14:paraId="4022F903" w14:textId="77777777" w:rsidR="00ED503F" w:rsidRDefault="00ED503F">
      <w:pPr>
        <w:jc w:val="both"/>
        <w:rPr>
          <w:rFonts w:ascii="Montserrat" w:hAnsi="Montserrat" w:cs="Arial"/>
          <w:sz w:val="22"/>
          <w:szCs w:val="22"/>
        </w:rPr>
      </w:pPr>
    </w:p>
    <w:p w14:paraId="18B7C860" w14:textId="77777777" w:rsidR="00ED503F" w:rsidRDefault="00C75FD3">
      <w:pPr>
        <w:jc w:val="both"/>
        <w:rPr>
          <w:rFonts w:ascii="Montserrat" w:hAnsi="Montserrat" w:cs="Arial"/>
          <w:sz w:val="22"/>
          <w:szCs w:val="22"/>
        </w:rPr>
      </w:pPr>
      <w:r>
        <w:rPr>
          <w:rFonts w:ascii="Montserrat" w:hAnsi="Montserrat" w:cs="Arial"/>
          <w:sz w:val="22"/>
          <w:szCs w:val="22"/>
        </w:rPr>
        <w:t>Dicho equipo será mantenido en óptimas condiciones de operación durante el tiempo que dure la obra y será operado por personal capacitado. Si en la ejecución del trabajo y a juicio de la dependencia, el equipo presenta deficiencias mecánicas o no produce los resultados esperados, se suspenderá inmediatamente el trabajo en tanto que el contratista corrija las deficiencias, lo reemplace o sustituya al operador. Los atrasos en el programa de ejecución, que por este motivo se ocasionen, serán imputables al contratista.</w:t>
      </w:r>
    </w:p>
    <w:p w14:paraId="5D8ECE02" w14:textId="77777777" w:rsidR="00ED503F" w:rsidRDefault="00ED503F">
      <w:pPr>
        <w:ind w:firstLine="567"/>
        <w:rPr>
          <w:rFonts w:ascii="Montserrat" w:hAnsi="Montserrat" w:cs="Arial"/>
          <w:sz w:val="22"/>
          <w:szCs w:val="22"/>
          <w:lang w:val="es-MX"/>
        </w:rPr>
      </w:pPr>
    </w:p>
    <w:p w14:paraId="4A821956" w14:textId="6197310A" w:rsidR="00ED503F" w:rsidRDefault="00C75FD3">
      <w:pPr>
        <w:rPr>
          <w:rFonts w:ascii="Montserrat" w:hAnsi="Montserrat" w:cs="Arial"/>
          <w:b/>
          <w:sz w:val="22"/>
          <w:szCs w:val="22"/>
          <w:lang w:val="es-MX"/>
        </w:rPr>
      </w:pPr>
      <w:r>
        <w:rPr>
          <w:rFonts w:ascii="Montserrat" w:hAnsi="Montserrat" w:cs="Arial"/>
          <w:sz w:val="22"/>
          <w:szCs w:val="22"/>
          <w:lang w:val="es-MX"/>
        </w:rPr>
        <w:t>Planta de mezclado la</w:t>
      </w:r>
      <w:r>
        <w:rPr>
          <w:rFonts w:ascii="Montserrat" w:hAnsi="Montserrat" w:cs="Arial"/>
          <w:b/>
          <w:sz w:val="22"/>
          <w:szCs w:val="22"/>
          <w:lang w:val="es-MX"/>
        </w:rPr>
        <w:t xml:space="preserve"> mezcla asfáltica se elaborará en plantas mezcladoras que cuenten como mínimo con:</w:t>
      </w:r>
    </w:p>
    <w:p w14:paraId="7C12E6AF" w14:textId="77777777" w:rsidR="00ED503F" w:rsidRDefault="00ED503F">
      <w:pPr>
        <w:ind w:firstLine="567"/>
        <w:rPr>
          <w:rFonts w:ascii="Montserrat" w:hAnsi="Montserrat" w:cs="Arial"/>
          <w:b/>
          <w:sz w:val="22"/>
          <w:szCs w:val="22"/>
          <w:lang w:val="es-MX"/>
        </w:rPr>
      </w:pPr>
    </w:p>
    <w:p w14:paraId="7C28BDBC" w14:textId="77777777" w:rsidR="00ED503F" w:rsidRDefault="00C75FD3">
      <w:pPr>
        <w:jc w:val="both"/>
        <w:rPr>
          <w:rFonts w:ascii="Montserrat" w:hAnsi="Montserrat" w:cs="Arial"/>
          <w:sz w:val="22"/>
          <w:szCs w:val="22"/>
        </w:rPr>
      </w:pPr>
      <w:r>
        <w:rPr>
          <w:rFonts w:ascii="Montserrat" w:hAnsi="Montserrat" w:cs="Arial"/>
          <w:sz w:val="22"/>
          <w:szCs w:val="22"/>
        </w:rPr>
        <w:t xml:space="preserve">Tres tolvas para almacenar el material pétreo, protegidas de la lluvia y el polvo, con capacidad suficiente para asegurar la operación continua de la planta por lo menos durante </w:t>
      </w:r>
      <w:r>
        <w:rPr>
          <w:rFonts w:ascii="Montserrat" w:hAnsi="Montserrat" w:cs="Arial"/>
          <w:sz w:val="22"/>
          <w:szCs w:val="22"/>
        </w:rPr>
        <w:lastRenderedPageBreak/>
        <w:t>quince (15) minutos sin ser alimentadas, y divididas en compartimentos para almacenar los materiales pétreos por tamaños.</w:t>
      </w:r>
    </w:p>
    <w:p w14:paraId="4203C05F" w14:textId="77777777" w:rsidR="00ED503F" w:rsidRDefault="00ED503F">
      <w:pPr>
        <w:jc w:val="both"/>
        <w:rPr>
          <w:rFonts w:ascii="Montserrat" w:hAnsi="Montserrat" w:cs="Arial"/>
          <w:sz w:val="22"/>
          <w:szCs w:val="22"/>
        </w:rPr>
      </w:pPr>
    </w:p>
    <w:p w14:paraId="24F7C5B8" w14:textId="77777777" w:rsidR="00ED503F" w:rsidRDefault="00C75FD3">
      <w:pPr>
        <w:jc w:val="both"/>
        <w:rPr>
          <w:rFonts w:ascii="Montserrat" w:hAnsi="Montserrat" w:cs="Arial"/>
          <w:sz w:val="22"/>
          <w:szCs w:val="22"/>
        </w:rPr>
      </w:pPr>
      <w:r>
        <w:rPr>
          <w:rFonts w:ascii="Montserrat" w:hAnsi="Montserrat" w:cs="Arial"/>
          <w:sz w:val="22"/>
          <w:szCs w:val="22"/>
        </w:rPr>
        <w:t>Dispositivos que permitan dosificar los materiales pétreos por peso, los dispositivos permitirán un fácil ajuste de la dosificación de la mezcla en</w:t>
      </w:r>
      <w:r>
        <w:rPr>
          <w:rFonts w:ascii="Montserrat" w:hAnsi="Montserrat" w:cs="Arial"/>
          <w:sz w:val="22"/>
          <w:szCs w:val="22"/>
          <w:lang w:val="es-MX"/>
        </w:rPr>
        <w:t xml:space="preserve"> </w:t>
      </w:r>
      <w:r>
        <w:rPr>
          <w:rFonts w:ascii="Montserrat" w:hAnsi="Montserrat" w:cs="Arial"/>
          <w:sz w:val="22"/>
          <w:szCs w:val="22"/>
        </w:rPr>
        <w:t>cualquier momento, para poder obtener la granulometría que indique el proyecto.</w:t>
      </w:r>
    </w:p>
    <w:p w14:paraId="5068E914" w14:textId="77777777" w:rsidR="00ED503F" w:rsidRDefault="00ED503F">
      <w:pPr>
        <w:jc w:val="both"/>
        <w:rPr>
          <w:rFonts w:ascii="Montserrat" w:hAnsi="Montserrat" w:cs="Arial"/>
          <w:sz w:val="22"/>
          <w:szCs w:val="22"/>
        </w:rPr>
      </w:pPr>
    </w:p>
    <w:p w14:paraId="63C277CF" w14:textId="77777777" w:rsidR="00ED503F" w:rsidRDefault="00C75FD3">
      <w:pPr>
        <w:jc w:val="both"/>
        <w:rPr>
          <w:rFonts w:ascii="Montserrat" w:hAnsi="Montserrat" w:cs="Arial"/>
          <w:sz w:val="22"/>
          <w:szCs w:val="22"/>
        </w:rPr>
      </w:pPr>
      <w:r>
        <w:rPr>
          <w:rFonts w:ascii="Montserrat" w:hAnsi="Montserrat" w:cs="Arial"/>
          <w:sz w:val="22"/>
          <w:szCs w:val="22"/>
        </w:rPr>
        <w:t xml:space="preserve">Dispositivos que permitan dosificar el cemento asfáltico, con una aproximación de más menos dos (± 2) por ciento de la cantidad requerida según el </w:t>
      </w:r>
      <w:proofErr w:type="spellStart"/>
      <w:r>
        <w:rPr>
          <w:rFonts w:ascii="Montserrat" w:hAnsi="Montserrat" w:cs="Arial"/>
          <w:sz w:val="22"/>
          <w:szCs w:val="22"/>
        </w:rPr>
        <w:t>proporcionamiento</w:t>
      </w:r>
      <w:proofErr w:type="spellEnd"/>
      <w:r>
        <w:rPr>
          <w:rFonts w:ascii="Montserrat" w:hAnsi="Montserrat" w:cs="Arial"/>
          <w:sz w:val="22"/>
          <w:szCs w:val="22"/>
        </w:rPr>
        <w:t xml:space="preserve"> de la mezcla.</w:t>
      </w:r>
    </w:p>
    <w:p w14:paraId="367B2E58" w14:textId="77777777" w:rsidR="00ED503F" w:rsidRDefault="00ED503F">
      <w:pPr>
        <w:ind w:firstLine="567"/>
        <w:rPr>
          <w:rFonts w:ascii="Montserrat" w:hAnsi="Montserrat" w:cs="Arial"/>
          <w:sz w:val="22"/>
          <w:szCs w:val="22"/>
          <w:lang w:val="es-MX"/>
        </w:rPr>
      </w:pPr>
    </w:p>
    <w:p w14:paraId="2EADC042" w14:textId="77777777" w:rsidR="00ED503F" w:rsidRPr="002747B7" w:rsidRDefault="00C75FD3" w:rsidP="002747B7">
      <w:pPr>
        <w:pStyle w:val="Prrafodelista"/>
        <w:numPr>
          <w:ilvl w:val="0"/>
          <w:numId w:val="5"/>
        </w:numPr>
        <w:rPr>
          <w:rFonts w:ascii="Montserrat" w:hAnsi="Montserrat" w:cs="Arial"/>
          <w:lang w:val="es-MX"/>
        </w:rPr>
      </w:pPr>
      <w:r w:rsidRPr="002747B7">
        <w:rPr>
          <w:rFonts w:ascii="Montserrat" w:hAnsi="Montserrat" w:cs="Arial"/>
          <w:lang w:val="es-MX"/>
        </w:rPr>
        <w:t>Recolector de polvo.</w:t>
      </w:r>
    </w:p>
    <w:p w14:paraId="5AB57918" w14:textId="77777777" w:rsidR="00ED503F" w:rsidRPr="002747B7" w:rsidRDefault="00C75FD3" w:rsidP="002747B7">
      <w:pPr>
        <w:pStyle w:val="Prrafodelista"/>
        <w:numPr>
          <w:ilvl w:val="0"/>
          <w:numId w:val="5"/>
        </w:numPr>
        <w:rPr>
          <w:rFonts w:ascii="Montserrat" w:hAnsi="Montserrat" w:cs="Arial"/>
          <w:lang w:val="es-MX"/>
        </w:rPr>
      </w:pPr>
      <w:r w:rsidRPr="002747B7">
        <w:rPr>
          <w:rFonts w:ascii="Montserrat" w:hAnsi="Montserrat" w:cs="Arial"/>
          <w:lang w:val="es-MX"/>
        </w:rPr>
        <w:t>Dispositivo para agregar finos.</w:t>
      </w:r>
    </w:p>
    <w:p w14:paraId="7EF374BE" w14:textId="77777777" w:rsidR="00ED503F" w:rsidRDefault="00ED503F">
      <w:pPr>
        <w:ind w:firstLine="567"/>
        <w:rPr>
          <w:rFonts w:ascii="Montserrat" w:hAnsi="Montserrat" w:cs="Arial"/>
          <w:sz w:val="22"/>
          <w:szCs w:val="22"/>
          <w:lang w:val="es-MX"/>
        </w:rPr>
      </w:pPr>
    </w:p>
    <w:p w14:paraId="5CD293DC" w14:textId="77777777" w:rsidR="00ED503F" w:rsidRDefault="00C75FD3">
      <w:pPr>
        <w:jc w:val="both"/>
        <w:rPr>
          <w:rFonts w:ascii="Montserrat" w:hAnsi="Montserrat" w:cs="Arial"/>
          <w:sz w:val="22"/>
          <w:szCs w:val="22"/>
        </w:rPr>
      </w:pPr>
      <w:r>
        <w:rPr>
          <w:rFonts w:ascii="Montserrat" w:hAnsi="Montserrat" w:cs="Arial"/>
          <w:b/>
          <w:sz w:val="22"/>
          <w:szCs w:val="22"/>
          <w:lang w:val="es-MX"/>
        </w:rPr>
        <w:t>Pavimentadoras.</w:t>
      </w:r>
      <w:r>
        <w:rPr>
          <w:rFonts w:ascii="Montserrat" w:hAnsi="Montserrat" w:cs="Arial"/>
          <w:sz w:val="22"/>
          <w:szCs w:val="22"/>
          <w:lang w:val="es-MX"/>
        </w:rPr>
        <w:t xml:space="preserve">   </w:t>
      </w:r>
      <w:r>
        <w:rPr>
          <w:rFonts w:ascii="Montserrat" w:hAnsi="Montserrat" w:cs="Arial"/>
          <w:sz w:val="22"/>
          <w:szCs w:val="22"/>
        </w:rPr>
        <w:t xml:space="preserve">Las pavimentadoras serán autopropulsadas, capaces de esparcir y </w:t>
      </w:r>
      <w:proofErr w:type="spellStart"/>
      <w:r>
        <w:rPr>
          <w:rFonts w:ascii="Montserrat" w:hAnsi="Montserrat" w:cs="Arial"/>
          <w:sz w:val="22"/>
          <w:szCs w:val="22"/>
        </w:rPr>
        <w:t>precompactar</w:t>
      </w:r>
      <w:proofErr w:type="spellEnd"/>
      <w:r>
        <w:rPr>
          <w:rFonts w:ascii="Montserrat" w:hAnsi="Montserrat" w:cs="Arial"/>
          <w:sz w:val="22"/>
          <w:szCs w:val="22"/>
        </w:rPr>
        <w:t xml:space="preserve"> la capa de carpeta que se tienda, con el ancho, sección y espesor establecidos en el proyecto, incluyendo los acotamientos y zonas similares. Estarán equipadas con los dispositivos necesarios para un adecuado tendido de la carpeta asfáltica, como son: un </w:t>
      </w:r>
      <w:proofErr w:type="spellStart"/>
      <w:r>
        <w:rPr>
          <w:rFonts w:ascii="Montserrat" w:hAnsi="Montserrat" w:cs="Arial"/>
          <w:sz w:val="22"/>
          <w:szCs w:val="22"/>
        </w:rPr>
        <w:t>enrasador</w:t>
      </w:r>
      <w:proofErr w:type="spellEnd"/>
      <w:r>
        <w:rPr>
          <w:rFonts w:ascii="Montserrat" w:hAnsi="Montserrat" w:cs="Arial"/>
          <w:sz w:val="22"/>
          <w:szCs w:val="22"/>
        </w:rPr>
        <w:t xml:space="preserve"> o aditamento similar, que pueda ajustarse automáticamente en el sentido transversal, ser calentado en caso necesario y proporcionar una textura lisa y uniforme, sin protuberancias o canalizaciones; una tolva receptora de la mezcla asfáltica con capacidad para asegurar un tendido homogéneo, equipada con un sistema de distribución mediante el cual se reparta la mezcla uniformemente frente al </w:t>
      </w:r>
      <w:proofErr w:type="spellStart"/>
      <w:r>
        <w:rPr>
          <w:rFonts w:ascii="Montserrat" w:hAnsi="Montserrat" w:cs="Arial"/>
          <w:sz w:val="22"/>
          <w:szCs w:val="22"/>
        </w:rPr>
        <w:t>enrasador</w:t>
      </w:r>
      <w:proofErr w:type="spellEnd"/>
      <w:r>
        <w:rPr>
          <w:rFonts w:ascii="Montserrat" w:hAnsi="Montserrat" w:cs="Arial"/>
          <w:sz w:val="22"/>
          <w:szCs w:val="22"/>
        </w:rPr>
        <w:t>; y sensores de control automático de niveles.</w:t>
      </w:r>
    </w:p>
    <w:p w14:paraId="157F3C10" w14:textId="77777777" w:rsidR="00ED503F" w:rsidRDefault="00ED503F">
      <w:pPr>
        <w:jc w:val="both"/>
        <w:rPr>
          <w:rFonts w:ascii="Montserrat" w:hAnsi="Montserrat" w:cs="Arial"/>
          <w:sz w:val="22"/>
          <w:szCs w:val="22"/>
        </w:rPr>
      </w:pPr>
    </w:p>
    <w:p w14:paraId="4D2FDCD2" w14:textId="77777777" w:rsidR="00ED503F" w:rsidRDefault="00C75FD3">
      <w:pPr>
        <w:jc w:val="both"/>
        <w:rPr>
          <w:rFonts w:ascii="Montserrat" w:hAnsi="Montserrat" w:cs="Arial"/>
          <w:sz w:val="22"/>
          <w:szCs w:val="22"/>
        </w:rPr>
      </w:pPr>
      <w:r>
        <w:rPr>
          <w:rFonts w:ascii="Montserrat" w:hAnsi="Montserrat" w:cs="Arial"/>
          <w:sz w:val="22"/>
          <w:szCs w:val="22"/>
        </w:rPr>
        <w:t>Los dispositivos externos que se utilicen como referencia de nivel para los sensores de niveles, estarán colocados en zonas limpias de piedras, basura o cualquier otra obstrucción que afecte las lecturas.</w:t>
      </w:r>
    </w:p>
    <w:p w14:paraId="4037482B" w14:textId="77777777" w:rsidR="00ED503F" w:rsidRDefault="00ED503F">
      <w:pPr>
        <w:rPr>
          <w:rFonts w:ascii="Montserrat" w:hAnsi="Montserrat" w:cs="Arial"/>
          <w:sz w:val="22"/>
          <w:szCs w:val="22"/>
          <w:lang w:val="es-MX"/>
        </w:rPr>
      </w:pPr>
    </w:p>
    <w:p w14:paraId="23D87855" w14:textId="77777777" w:rsidR="00ED503F" w:rsidRDefault="00ED503F">
      <w:pPr>
        <w:rPr>
          <w:rFonts w:ascii="Montserrat" w:hAnsi="Montserrat" w:cs="Arial"/>
          <w:sz w:val="22"/>
          <w:szCs w:val="22"/>
          <w:lang w:val="es-MX"/>
        </w:rPr>
      </w:pPr>
    </w:p>
    <w:p w14:paraId="428D1F22" w14:textId="77777777" w:rsidR="00ED503F" w:rsidRPr="002747B7" w:rsidRDefault="00C75FD3">
      <w:pPr>
        <w:keepNext/>
        <w:jc w:val="both"/>
        <w:outlineLvl w:val="1"/>
        <w:rPr>
          <w:rFonts w:ascii="Montserrat" w:hAnsi="Montserrat" w:cs="Arial"/>
          <w:b/>
          <w:sz w:val="22"/>
          <w:szCs w:val="22"/>
          <w:u w:val="single"/>
          <w:lang w:val="es-MX"/>
        </w:rPr>
      </w:pPr>
      <w:r w:rsidRPr="002747B7">
        <w:rPr>
          <w:rFonts w:ascii="Montserrat" w:hAnsi="Montserrat" w:cs="Arial"/>
          <w:b/>
          <w:smallCaps/>
          <w:sz w:val="22"/>
          <w:szCs w:val="22"/>
          <w:u w:val="single"/>
        </w:rPr>
        <w:t xml:space="preserve">D.1.  </w:t>
      </w:r>
      <w:r w:rsidRPr="002747B7">
        <w:rPr>
          <w:rFonts w:ascii="Montserrat" w:hAnsi="Montserrat" w:cs="Arial"/>
          <w:b/>
          <w:sz w:val="22"/>
          <w:szCs w:val="22"/>
          <w:u w:val="single"/>
          <w:lang w:val="es-MX"/>
        </w:rPr>
        <w:t>Aceptación de la mezcla.</w:t>
      </w:r>
    </w:p>
    <w:p w14:paraId="3AF0356A" w14:textId="77777777" w:rsidR="00ED503F" w:rsidRDefault="00C75FD3">
      <w:pPr>
        <w:tabs>
          <w:tab w:val="left" w:pos="6150"/>
        </w:tabs>
        <w:jc w:val="both"/>
        <w:rPr>
          <w:rFonts w:ascii="Montserrat" w:hAnsi="Montserrat" w:cs="Arial"/>
          <w:sz w:val="22"/>
          <w:szCs w:val="22"/>
          <w:lang w:val="es-MX"/>
        </w:rPr>
      </w:pPr>
      <w:r>
        <w:rPr>
          <w:rFonts w:ascii="Montserrat" w:hAnsi="Montserrat" w:cs="Arial"/>
          <w:sz w:val="22"/>
          <w:szCs w:val="22"/>
          <w:lang w:val="es-MX"/>
        </w:rPr>
        <w:tab/>
      </w:r>
    </w:p>
    <w:p w14:paraId="2C3E0A16" w14:textId="77777777" w:rsidR="00ED503F" w:rsidRDefault="00C75FD3">
      <w:pPr>
        <w:jc w:val="both"/>
        <w:rPr>
          <w:rFonts w:ascii="Montserrat" w:hAnsi="Montserrat" w:cs="Arial"/>
          <w:b/>
          <w:sz w:val="22"/>
          <w:szCs w:val="22"/>
          <w:lang w:val="es-MX"/>
        </w:rPr>
      </w:pPr>
      <w:r>
        <w:rPr>
          <w:rFonts w:ascii="Montserrat" w:hAnsi="Montserrat" w:cs="Arial"/>
          <w:b/>
          <w:sz w:val="22"/>
          <w:szCs w:val="22"/>
          <w:lang w:val="es-MX"/>
        </w:rPr>
        <w:t xml:space="preserve">Para la realización del control de calidad se deberá seguir el protocolo AMAAC PA-MA 02/2008 titulado “Control de Calidad para Mezclas Asfálticas de Alto Desempeño”. El control de calidad será de acuerdo al nivel de diseño de mezclas seleccionado para el proyecto y aprobado por la dependencia. </w:t>
      </w:r>
    </w:p>
    <w:p w14:paraId="6315BB04" w14:textId="77777777" w:rsidR="00ED503F" w:rsidRDefault="00ED503F">
      <w:pPr>
        <w:jc w:val="both"/>
        <w:rPr>
          <w:rFonts w:ascii="Montserrat" w:hAnsi="Montserrat" w:cs="Arial"/>
          <w:sz w:val="22"/>
          <w:szCs w:val="22"/>
          <w:lang w:val="es-MX"/>
        </w:rPr>
      </w:pPr>
    </w:p>
    <w:p w14:paraId="53B47E2A" w14:textId="77777777" w:rsidR="00ED503F" w:rsidRDefault="00C75FD3">
      <w:pPr>
        <w:jc w:val="both"/>
        <w:rPr>
          <w:rFonts w:ascii="Montserrat" w:hAnsi="Montserrat" w:cs="Arial"/>
          <w:sz w:val="22"/>
          <w:szCs w:val="22"/>
        </w:rPr>
      </w:pPr>
      <w:r>
        <w:rPr>
          <w:rFonts w:ascii="Montserrat" w:hAnsi="Montserrat" w:cs="Arial"/>
          <w:sz w:val="22"/>
          <w:szCs w:val="22"/>
        </w:rPr>
        <w:lastRenderedPageBreak/>
        <w:t>El Contratista será la responsable del aseguramiento y control de calidad, y La Dependencia en forma directa o a través de una empresa Supervisora realizará la verificación de calidad, por medio de muestreos y ensaye de materiales.</w:t>
      </w:r>
    </w:p>
    <w:p w14:paraId="4E58F8CF" w14:textId="77777777" w:rsidR="00ED503F" w:rsidRDefault="00ED503F">
      <w:pPr>
        <w:jc w:val="both"/>
        <w:rPr>
          <w:rFonts w:ascii="Montserrat" w:hAnsi="Montserrat" w:cs="Arial"/>
          <w:sz w:val="22"/>
          <w:szCs w:val="22"/>
        </w:rPr>
      </w:pPr>
    </w:p>
    <w:p w14:paraId="464DF816" w14:textId="611430F8" w:rsidR="00ED503F" w:rsidRDefault="00C75FD3">
      <w:pPr>
        <w:jc w:val="both"/>
        <w:rPr>
          <w:rFonts w:ascii="Montserrat" w:hAnsi="Montserrat" w:cs="Arial"/>
          <w:sz w:val="22"/>
          <w:szCs w:val="22"/>
        </w:rPr>
      </w:pPr>
      <w:r>
        <w:rPr>
          <w:rFonts w:ascii="Montserrat" w:hAnsi="Montserrat" w:cs="Arial"/>
          <w:sz w:val="22"/>
          <w:szCs w:val="22"/>
        </w:rPr>
        <w:t xml:space="preserve">Las pruebas de verificación de calidad de la mezcla asfáltica serán realizadas en un laboratorio de campo, debiendo completarse en un tiempo razonable. Los procedimientos, tanto de muestreo como los de ensaye, deberán ser los mismos que los utilizados por la empresa Contratista.      </w:t>
      </w:r>
    </w:p>
    <w:p w14:paraId="38334A7F" w14:textId="77777777" w:rsidR="00ED503F" w:rsidRDefault="00C75FD3">
      <w:pPr>
        <w:jc w:val="both"/>
        <w:rPr>
          <w:rFonts w:ascii="Montserrat" w:hAnsi="Montserrat" w:cs="Arial"/>
          <w:sz w:val="22"/>
          <w:szCs w:val="22"/>
        </w:rPr>
      </w:pPr>
      <w:r>
        <w:rPr>
          <w:rFonts w:ascii="Montserrat" w:hAnsi="Montserrat" w:cs="Arial"/>
          <w:sz w:val="22"/>
          <w:szCs w:val="22"/>
        </w:rPr>
        <w:t xml:space="preserve">La aceptación de la mezcla para la carpeta, de acuerdo a su contenido asfáltico y a su granulometría, podrá ser determinada por la Dependencia de acuerdo al método de muestreo que sea indicado por la misma. </w:t>
      </w:r>
    </w:p>
    <w:p w14:paraId="07B58FA9" w14:textId="77777777" w:rsidR="002747B7" w:rsidRDefault="002747B7">
      <w:pPr>
        <w:jc w:val="both"/>
        <w:rPr>
          <w:rFonts w:ascii="Montserrat" w:hAnsi="Montserrat" w:cs="Arial"/>
          <w:sz w:val="22"/>
          <w:szCs w:val="22"/>
        </w:rPr>
      </w:pPr>
    </w:p>
    <w:p w14:paraId="22BDB032" w14:textId="77777777" w:rsidR="00ED503F" w:rsidRDefault="00C75FD3">
      <w:pPr>
        <w:jc w:val="both"/>
        <w:rPr>
          <w:rFonts w:ascii="Montserrat" w:hAnsi="Montserrat" w:cs="Arial"/>
          <w:b/>
          <w:i/>
          <w:sz w:val="22"/>
          <w:szCs w:val="22"/>
          <w:u w:val="single"/>
          <w:lang w:val="es-MX"/>
        </w:rPr>
      </w:pPr>
      <w:r>
        <w:rPr>
          <w:rFonts w:ascii="Montserrat" w:hAnsi="Montserrat" w:cs="Arial"/>
          <w:b/>
          <w:i/>
          <w:sz w:val="22"/>
          <w:szCs w:val="22"/>
          <w:u w:val="single"/>
          <w:lang w:val="es-MX"/>
        </w:rPr>
        <w:t xml:space="preserve">Para la aceptación de tramos terminados además de cumplir con los parámetros de diseño y densidad del 95% del peso volumétrico compacto obtenido en laboratorio, se deberán efectuar pruebas de desempeño en la máquina de simulación de Hamburgo a especímenes extraídos directamente de campo, para garantizar que la mezcla colocada es resistente a las deformaciones permanentes y al daño por humedad conforme a la recomendación AMAAC RA 01/2008. </w:t>
      </w:r>
    </w:p>
    <w:p w14:paraId="621D41A2" w14:textId="77777777" w:rsidR="00ED503F" w:rsidRDefault="00ED503F">
      <w:pPr>
        <w:jc w:val="both"/>
        <w:rPr>
          <w:rFonts w:ascii="Montserrat" w:hAnsi="Montserrat" w:cs="Arial"/>
          <w:sz w:val="22"/>
          <w:szCs w:val="22"/>
          <w:lang w:val="es-MX"/>
        </w:rPr>
      </w:pPr>
    </w:p>
    <w:p w14:paraId="176BCB08" w14:textId="77777777" w:rsidR="00ED503F" w:rsidRDefault="00C75FD3">
      <w:pPr>
        <w:jc w:val="both"/>
        <w:rPr>
          <w:rFonts w:ascii="Montserrat" w:hAnsi="Montserrat" w:cs="Arial"/>
          <w:sz w:val="22"/>
          <w:szCs w:val="22"/>
        </w:rPr>
      </w:pPr>
      <w:r>
        <w:rPr>
          <w:rFonts w:ascii="Montserrat" w:hAnsi="Montserrat" w:cs="Arial"/>
          <w:sz w:val="22"/>
          <w:szCs w:val="22"/>
        </w:rPr>
        <w:t xml:space="preserve">Si a juicio de la Dependencia es necesario remover las tramos defectuosos que no cumplan con los requerimientos establecidos en el protocolo de control de </w:t>
      </w:r>
      <w:proofErr w:type="gramStart"/>
      <w:r>
        <w:rPr>
          <w:rFonts w:ascii="Montserrat" w:hAnsi="Montserrat" w:cs="Arial"/>
          <w:sz w:val="22"/>
          <w:szCs w:val="22"/>
        </w:rPr>
        <w:t>calidad  AMAAC</w:t>
      </w:r>
      <w:proofErr w:type="gramEnd"/>
      <w:r>
        <w:rPr>
          <w:rFonts w:ascii="Montserrat" w:hAnsi="Montserrat" w:cs="Arial"/>
          <w:sz w:val="22"/>
          <w:szCs w:val="22"/>
        </w:rPr>
        <w:t xml:space="preserve"> PA-MA 02 / 2008 de la carpeta, el Contratista deberá removerlas y  reemplazarlas corriendo a cargo del Contratista los costos involucrados, hasta alcanzar los requerimientos marcados en esta especificación particular.   </w:t>
      </w:r>
    </w:p>
    <w:p w14:paraId="1D58A9F4" w14:textId="77777777" w:rsidR="00ED503F" w:rsidRDefault="00C75FD3">
      <w:pPr>
        <w:jc w:val="both"/>
        <w:rPr>
          <w:rFonts w:ascii="Montserrat" w:hAnsi="Montserrat" w:cs="Arial"/>
          <w:sz w:val="22"/>
          <w:szCs w:val="22"/>
          <w:lang w:val="es-MX"/>
        </w:rPr>
      </w:pPr>
      <w:r>
        <w:rPr>
          <w:rFonts w:ascii="Montserrat" w:hAnsi="Montserrat" w:cs="Arial"/>
          <w:sz w:val="22"/>
          <w:szCs w:val="22"/>
          <w:lang w:val="es-MX"/>
        </w:rPr>
        <w:t xml:space="preserve">  </w:t>
      </w:r>
    </w:p>
    <w:p w14:paraId="6D7CCA62" w14:textId="77777777" w:rsidR="00ED503F" w:rsidRDefault="00C75FD3">
      <w:pPr>
        <w:jc w:val="both"/>
        <w:rPr>
          <w:rFonts w:ascii="Montserrat" w:hAnsi="Montserrat" w:cs="Arial"/>
          <w:b/>
          <w:sz w:val="22"/>
          <w:szCs w:val="22"/>
          <w:lang w:val="es-MX"/>
        </w:rPr>
      </w:pPr>
      <w:r>
        <w:rPr>
          <w:rFonts w:ascii="Montserrat" w:hAnsi="Montserrat" w:cs="Arial"/>
          <w:b/>
          <w:sz w:val="22"/>
          <w:szCs w:val="22"/>
          <w:lang w:val="es-MX"/>
        </w:rPr>
        <w:t>CRITERIOS DE ACEPTACION O RECHAZO</w:t>
      </w:r>
    </w:p>
    <w:p w14:paraId="676CFC26" w14:textId="77777777" w:rsidR="00ED503F" w:rsidRDefault="00ED503F">
      <w:pPr>
        <w:jc w:val="both"/>
        <w:rPr>
          <w:rFonts w:ascii="Montserrat" w:hAnsi="Montserrat" w:cs="Arial"/>
          <w:b/>
          <w:sz w:val="22"/>
          <w:szCs w:val="22"/>
          <w:lang w:val="es-MX"/>
        </w:rPr>
      </w:pPr>
    </w:p>
    <w:p w14:paraId="5B122308" w14:textId="77777777" w:rsidR="00ED503F" w:rsidRDefault="00C75FD3">
      <w:pPr>
        <w:jc w:val="both"/>
        <w:rPr>
          <w:rFonts w:ascii="Montserrat" w:hAnsi="Montserrat" w:cs="Arial"/>
          <w:b/>
          <w:sz w:val="22"/>
          <w:szCs w:val="22"/>
          <w:lang w:val="es-MX"/>
        </w:rPr>
      </w:pPr>
      <w:r>
        <w:rPr>
          <w:rFonts w:ascii="Montserrat" w:hAnsi="Montserrat" w:cs="Arial"/>
          <w:sz w:val="22"/>
          <w:szCs w:val="22"/>
        </w:rPr>
        <w:t>Además de lo establecido anteriormente, para que la carpeta de concreto asfáltico de alto desempeño, de cada tramo de un (1) kilómetro de longitud o fracción, se considere terminada y sea aceptada por la Secretaría, con base en el control de calidad que ejecute el Contratista de Obra, mismo que podrá ser verificado por la Secretaría cuando lo juzgue conveniente, se comprobará</w:t>
      </w:r>
      <w:r>
        <w:rPr>
          <w:rFonts w:ascii="Montserrat" w:hAnsi="Montserrat" w:cs="Arial"/>
          <w:sz w:val="22"/>
          <w:szCs w:val="22"/>
          <w:lang w:val="es-MX"/>
        </w:rPr>
        <w:t xml:space="preserve"> </w:t>
      </w:r>
      <w:r>
        <w:rPr>
          <w:rFonts w:ascii="Montserrat" w:hAnsi="Montserrat" w:cs="Arial"/>
          <w:b/>
          <w:sz w:val="22"/>
          <w:szCs w:val="22"/>
          <w:lang w:val="es-MX"/>
        </w:rPr>
        <w:t xml:space="preserve">EL INDICE DE PERFIL, EL CUAL SE MEDIRA DE ACUERDO A LO ESTABLECIDO  EN EL INCISO H.2 DE LA NORMA N CTR CAR   1 04 006/09 DE LA CUAL NO APLICA LO RELATIVO A ESTIMULOS Y SANCIONES. TAMBIEN SE </w:t>
      </w:r>
      <w:proofErr w:type="gramStart"/>
      <w:r>
        <w:rPr>
          <w:rFonts w:ascii="Montserrat" w:hAnsi="Montserrat" w:cs="Arial"/>
          <w:b/>
          <w:sz w:val="22"/>
          <w:szCs w:val="22"/>
          <w:lang w:val="es-MX"/>
        </w:rPr>
        <w:t>DEBERA  CUMPLIR</w:t>
      </w:r>
      <w:proofErr w:type="gramEnd"/>
      <w:r>
        <w:rPr>
          <w:rFonts w:ascii="Montserrat" w:hAnsi="Montserrat" w:cs="Arial"/>
          <w:b/>
          <w:sz w:val="22"/>
          <w:szCs w:val="22"/>
          <w:lang w:val="es-MX"/>
        </w:rPr>
        <w:t xml:space="preserve"> CON LOS REQUISITOS ESTABLECIDOS EN EL INCISO H.3 LINEAS, PENDIENTES Y ESPESORES,  DE LA  NORMA N CTR CAR 1 04 006/09.</w:t>
      </w:r>
    </w:p>
    <w:p w14:paraId="61D6D2F4" w14:textId="77777777" w:rsidR="00ED503F" w:rsidRDefault="00ED503F">
      <w:pPr>
        <w:ind w:left="567" w:right="-564" w:hanging="1276"/>
        <w:jc w:val="center"/>
        <w:rPr>
          <w:rFonts w:ascii="Montserrat" w:hAnsi="Montserrat" w:cs="Arial"/>
          <w:sz w:val="22"/>
          <w:szCs w:val="22"/>
          <w:lang w:val="es-MX"/>
        </w:rPr>
      </w:pPr>
    </w:p>
    <w:p w14:paraId="0967CDCF" w14:textId="77777777" w:rsidR="00ED503F" w:rsidRDefault="00C75FD3">
      <w:pPr>
        <w:rPr>
          <w:rFonts w:ascii="Montserrat" w:hAnsi="Montserrat" w:cs="Arial"/>
          <w:b/>
          <w:sz w:val="22"/>
          <w:szCs w:val="22"/>
        </w:rPr>
      </w:pPr>
      <w:r>
        <w:rPr>
          <w:rFonts w:ascii="Montserrat" w:hAnsi="Montserrat" w:cs="Arial"/>
          <w:b/>
          <w:sz w:val="22"/>
          <w:szCs w:val="22"/>
        </w:rPr>
        <w:t xml:space="preserve">MEDICIÓN. </w:t>
      </w:r>
    </w:p>
    <w:p w14:paraId="6E4F38A4" w14:textId="77777777" w:rsidR="00ED503F" w:rsidRDefault="00ED503F">
      <w:pPr>
        <w:ind w:firstLine="567"/>
        <w:rPr>
          <w:rFonts w:ascii="Montserrat" w:hAnsi="Montserrat" w:cs="Arial"/>
          <w:b/>
          <w:sz w:val="22"/>
          <w:szCs w:val="22"/>
        </w:rPr>
      </w:pPr>
    </w:p>
    <w:p w14:paraId="703CDF7D" w14:textId="77777777" w:rsidR="00ED503F" w:rsidRDefault="00C75FD3">
      <w:pPr>
        <w:jc w:val="both"/>
        <w:rPr>
          <w:rFonts w:ascii="Montserrat" w:hAnsi="Montserrat" w:cs="Arial"/>
          <w:sz w:val="22"/>
          <w:szCs w:val="22"/>
        </w:rPr>
      </w:pPr>
      <w:r>
        <w:rPr>
          <w:rFonts w:ascii="Montserrat" w:hAnsi="Montserrat" w:cs="Arial"/>
          <w:sz w:val="22"/>
          <w:szCs w:val="22"/>
        </w:rPr>
        <w:t>La construcción de la carpeta asfáltica con mezcla en caliente se contrate a precios unitarios por unidad de obra terminada y sea ejecutada conforme a lo indicado en esta especificación, a satisfacción de la dependencia, se medirá para efecto de pago, tomando como unidad el metro cúbico de carpeta terminada, con aproximación a un decimal.</w:t>
      </w:r>
    </w:p>
    <w:p w14:paraId="6A56BE9C" w14:textId="77777777" w:rsidR="00ED503F" w:rsidRDefault="00ED503F">
      <w:pPr>
        <w:ind w:firstLine="567"/>
        <w:rPr>
          <w:rFonts w:ascii="Montserrat" w:hAnsi="Montserrat" w:cs="Arial"/>
          <w:sz w:val="22"/>
          <w:szCs w:val="22"/>
          <w:lang w:val="es-MX"/>
        </w:rPr>
      </w:pPr>
    </w:p>
    <w:p w14:paraId="1CDB5EC9" w14:textId="77777777" w:rsidR="00ED503F" w:rsidRDefault="00C75FD3">
      <w:pPr>
        <w:rPr>
          <w:rFonts w:ascii="Montserrat" w:hAnsi="Montserrat" w:cs="Arial"/>
          <w:b/>
          <w:sz w:val="22"/>
          <w:szCs w:val="22"/>
        </w:rPr>
      </w:pPr>
      <w:r>
        <w:rPr>
          <w:rFonts w:ascii="Montserrat" w:hAnsi="Montserrat" w:cs="Arial"/>
          <w:b/>
          <w:sz w:val="22"/>
          <w:szCs w:val="22"/>
        </w:rPr>
        <w:t>BASE DE PAGO.</w:t>
      </w:r>
    </w:p>
    <w:p w14:paraId="26CFFF04" w14:textId="77777777" w:rsidR="00ED503F" w:rsidRDefault="00ED503F">
      <w:pPr>
        <w:ind w:firstLine="567"/>
        <w:rPr>
          <w:rFonts w:ascii="Montserrat" w:hAnsi="Montserrat" w:cs="Arial"/>
          <w:b/>
          <w:sz w:val="22"/>
          <w:szCs w:val="22"/>
        </w:rPr>
      </w:pPr>
    </w:p>
    <w:p w14:paraId="1477068F" w14:textId="77777777" w:rsidR="00ED503F" w:rsidRDefault="00C75FD3">
      <w:pPr>
        <w:tabs>
          <w:tab w:val="left" w:pos="-2268"/>
          <w:tab w:val="left" w:pos="-2127"/>
        </w:tabs>
        <w:suppressAutoHyphens/>
        <w:jc w:val="both"/>
        <w:rPr>
          <w:rFonts w:ascii="Montserrat" w:hAnsi="Montserrat" w:cs="Arial"/>
          <w:sz w:val="22"/>
          <w:szCs w:val="22"/>
        </w:rPr>
      </w:pPr>
      <w:r>
        <w:rPr>
          <w:rFonts w:ascii="Montserrat" w:hAnsi="Montserrat" w:cs="Arial"/>
          <w:sz w:val="22"/>
          <w:szCs w:val="22"/>
        </w:rPr>
        <w:t>La carpeta asfáltica clara por unidad de obra terminada, se pagara al precio fijado en el contrato para el metro cúbico de carpeta compactada al 95% del peso volumétrico obtenido en laboratorio y estipulado en el diseño aprobado por la dependencia, este precio unitario incluye lo que corresponda por: desmonte  y despalme de los bancos; extracción del material aprovechable y del desperdicio, cualquiera que sea la clasificación; instalaciones y desmantelamientos de la planta; alimentación de la planta; cribados y desperdicios de los cribados; trituración  total; lavado; cargas y descargas de los materiales; todos los acarreos locales necesarios para los tratamientos y de los desperdicios de ellos; formación de los almacenamientos; secado del material pétreo y clasificación, separándolo por tamaños; dosificación; calentamiento; mezclado de los materiales pétreos y cementos asfálticos; barrido de la base impregnada, riego de liga a razón de 0.6 lt/m2 con emulsión catiónica de rompimiento rápido; tendido; compactación al grado fijado; chaflanes en las orillas de la carpeta y acabado con rodillo liso; mano de obra necesaria; acarreos de la planta al lugar de utilización y los tiempos de los vehículos empleados en los transportes durante las cargas y las descargas y en general todo lo necesario para la correcta ejecución de los trabajos.</w:t>
      </w:r>
      <w:r>
        <w:br w:type="page"/>
      </w:r>
    </w:p>
    <w:p w14:paraId="35436814" w14:textId="77777777" w:rsidR="00ED503F" w:rsidRDefault="00C75FD3">
      <w:pPr>
        <w:jc w:val="center"/>
        <w:rPr>
          <w:rFonts w:ascii="Montserrat" w:hAnsi="Montserrat" w:cs="Arial"/>
          <w:sz w:val="22"/>
          <w:szCs w:val="22"/>
          <w:lang w:val="es-MX"/>
        </w:rPr>
      </w:pPr>
      <w:r>
        <w:rPr>
          <w:rFonts w:ascii="Montserrat" w:hAnsi="Montserrat" w:cs="Arial"/>
          <w:b/>
          <w:sz w:val="22"/>
          <w:szCs w:val="22"/>
        </w:rPr>
        <w:lastRenderedPageBreak/>
        <w:t>ESPECIFICACIÓN PARTICULAR</w:t>
      </w:r>
      <w:r>
        <w:rPr>
          <w:rFonts w:ascii="Montserrat" w:hAnsi="Montserrat" w:cs="Arial"/>
          <w:sz w:val="22"/>
          <w:szCs w:val="22"/>
          <w:lang w:val="es-MX"/>
        </w:rPr>
        <w:t xml:space="preserve"> </w:t>
      </w:r>
    </w:p>
    <w:p w14:paraId="75FC8FB8" w14:textId="77777777" w:rsidR="00ED503F" w:rsidRDefault="00ED503F">
      <w:pPr>
        <w:spacing w:line="240" w:lineRule="atLeast"/>
        <w:jc w:val="both"/>
        <w:rPr>
          <w:rFonts w:ascii="Montserrat" w:hAnsi="Montserrat" w:cs="Arial"/>
          <w:b/>
          <w:bCs/>
          <w:sz w:val="22"/>
          <w:szCs w:val="22"/>
        </w:rPr>
      </w:pPr>
    </w:p>
    <w:p w14:paraId="7522787B" w14:textId="77777777" w:rsidR="00ED503F" w:rsidRDefault="00ED503F">
      <w:pPr>
        <w:spacing w:line="240" w:lineRule="atLeast"/>
        <w:jc w:val="both"/>
        <w:rPr>
          <w:rFonts w:ascii="Montserrat" w:hAnsi="Montserrat" w:cs="Arial"/>
          <w:sz w:val="22"/>
          <w:szCs w:val="22"/>
        </w:rPr>
      </w:pPr>
    </w:p>
    <w:p w14:paraId="46750397" w14:textId="77777777" w:rsidR="00ED503F" w:rsidRDefault="00C75FD3">
      <w:pPr>
        <w:ind w:left="2160" w:hanging="2520"/>
        <w:jc w:val="center"/>
        <w:rPr>
          <w:rFonts w:ascii="Montserrat" w:hAnsi="Montserrat" w:cs="Arial"/>
          <w:bCs/>
          <w:sz w:val="22"/>
          <w:szCs w:val="22"/>
        </w:rPr>
      </w:pPr>
      <w:r>
        <w:rPr>
          <w:rFonts w:ascii="Montserrat" w:hAnsi="Montserrat" w:cs="Arial"/>
          <w:b/>
          <w:bCs/>
          <w:sz w:val="22"/>
          <w:szCs w:val="22"/>
        </w:rPr>
        <w:t xml:space="preserve">EP. -PAV. -002   </w:t>
      </w:r>
      <w:r>
        <w:rPr>
          <w:rFonts w:ascii="Montserrat" w:hAnsi="Montserrat" w:cs="Arial"/>
          <w:b/>
          <w:bCs/>
          <w:sz w:val="22"/>
          <w:szCs w:val="22"/>
        </w:rPr>
        <w:tab/>
      </w:r>
      <w:r>
        <w:rPr>
          <w:rFonts w:ascii="Montserrat" w:hAnsi="Montserrat" w:cs="Arial"/>
          <w:bCs/>
          <w:sz w:val="22"/>
          <w:szCs w:val="22"/>
        </w:rPr>
        <w:t xml:space="preserve">CEMENTOS ASFÁLTICOS PARA MEZCLAS EN CALIENTE,                                                                                                      </w:t>
      </w:r>
    </w:p>
    <w:p w14:paraId="121789E8" w14:textId="77777777" w:rsidR="00ED503F" w:rsidRDefault="00C75FD3">
      <w:pPr>
        <w:ind w:left="2160" w:hanging="2520"/>
        <w:rPr>
          <w:rFonts w:ascii="Montserrat" w:hAnsi="Montserrat" w:cs="Arial"/>
          <w:sz w:val="22"/>
          <w:szCs w:val="22"/>
        </w:rPr>
      </w:pPr>
      <w:r>
        <w:rPr>
          <w:rFonts w:ascii="Montserrat" w:hAnsi="Montserrat" w:cs="Arial"/>
          <w:bCs/>
          <w:sz w:val="22"/>
          <w:szCs w:val="22"/>
        </w:rPr>
        <w:t xml:space="preserve">                                              P.U.O.T</w:t>
      </w:r>
      <w:r>
        <w:rPr>
          <w:rFonts w:ascii="Montserrat" w:hAnsi="Montserrat" w:cs="Arial"/>
          <w:sz w:val="22"/>
          <w:szCs w:val="22"/>
        </w:rPr>
        <w:t>.</w:t>
      </w:r>
    </w:p>
    <w:p w14:paraId="2C1238CA" w14:textId="77777777" w:rsidR="00ED503F" w:rsidRDefault="00ED503F">
      <w:pPr>
        <w:jc w:val="both"/>
        <w:rPr>
          <w:rFonts w:ascii="Montserrat" w:hAnsi="Montserrat" w:cs="Arial"/>
          <w:sz w:val="22"/>
          <w:szCs w:val="22"/>
        </w:rPr>
      </w:pPr>
    </w:p>
    <w:p w14:paraId="52195700" w14:textId="77777777" w:rsidR="00ED503F" w:rsidRDefault="00ED503F">
      <w:pPr>
        <w:jc w:val="both"/>
        <w:rPr>
          <w:rFonts w:ascii="Montserrat" w:hAnsi="Montserrat" w:cs="Arial"/>
          <w:sz w:val="22"/>
          <w:szCs w:val="22"/>
        </w:rPr>
      </w:pPr>
    </w:p>
    <w:p w14:paraId="312B8EFD" w14:textId="77777777" w:rsidR="00ED503F" w:rsidRDefault="00C75FD3">
      <w:pPr>
        <w:spacing w:line="240" w:lineRule="atLeast"/>
        <w:jc w:val="both"/>
        <w:rPr>
          <w:rFonts w:ascii="Montserrat" w:hAnsi="Montserrat" w:cs="Arial"/>
          <w:sz w:val="22"/>
          <w:szCs w:val="22"/>
        </w:rPr>
      </w:pPr>
      <w:r>
        <w:rPr>
          <w:rFonts w:ascii="Montserrat" w:hAnsi="Montserrat" w:cs="Arial"/>
          <w:b/>
          <w:sz w:val="22"/>
          <w:szCs w:val="22"/>
        </w:rPr>
        <w:t>EJECUCIÓN</w:t>
      </w:r>
      <w:r>
        <w:rPr>
          <w:rFonts w:ascii="Montserrat" w:hAnsi="Montserrat" w:cs="Arial"/>
          <w:sz w:val="22"/>
          <w:szCs w:val="22"/>
        </w:rPr>
        <w:t>. - Se efectuará conforme a lo establecido al respecto en la norma N.CTR.CAR.1.04.006/09.</w:t>
      </w:r>
    </w:p>
    <w:p w14:paraId="6F1960A4" w14:textId="77777777" w:rsidR="00ED503F" w:rsidRDefault="00C75FD3">
      <w:pPr>
        <w:spacing w:line="240" w:lineRule="atLeast"/>
        <w:jc w:val="both"/>
        <w:rPr>
          <w:rFonts w:ascii="Montserrat" w:hAnsi="Montserrat" w:cs="Arial"/>
          <w:sz w:val="22"/>
          <w:szCs w:val="22"/>
        </w:rPr>
      </w:pPr>
      <w:r>
        <w:rPr>
          <w:rFonts w:ascii="Montserrat" w:hAnsi="Montserrat" w:cs="Arial"/>
          <w:sz w:val="22"/>
          <w:szCs w:val="22"/>
        </w:rPr>
        <w:tab/>
      </w:r>
    </w:p>
    <w:p w14:paraId="3B9D6086" w14:textId="77777777" w:rsidR="00ED503F" w:rsidRDefault="00ED503F">
      <w:pPr>
        <w:spacing w:line="240" w:lineRule="atLeast"/>
        <w:jc w:val="both"/>
        <w:rPr>
          <w:rFonts w:ascii="Montserrat" w:hAnsi="Montserrat" w:cs="Arial"/>
          <w:sz w:val="22"/>
          <w:szCs w:val="22"/>
        </w:rPr>
      </w:pPr>
    </w:p>
    <w:p w14:paraId="1F8CD2B8" w14:textId="77777777" w:rsidR="00ED503F" w:rsidRDefault="00C75FD3">
      <w:pPr>
        <w:spacing w:line="240" w:lineRule="atLeast"/>
        <w:jc w:val="both"/>
        <w:rPr>
          <w:rFonts w:ascii="Montserrat" w:hAnsi="Montserrat" w:cs="Arial"/>
          <w:sz w:val="22"/>
          <w:szCs w:val="22"/>
        </w:rPr>
      </w:pPr>
      <w:r>
        <w:rPr>
          <w:rFonts w:ascii="Montserrat" w:hAnsi="Montserrat" w:cs="Arial"/>
          <w:b/>
          <w:sz w:val="22"/>
          <w:szCs w:val="22"/>
        </w:rPr>
        <w:t>MEDICIÓN</w:t>
      </w:r>
      <w:r>
        <w:rPr>
          <w:rFonts w:ascii="Montserrat" w:hAnsi="Montserrat" w:cs="Arial"/>
          <w:sz w:val="22"/>
          <w:szCs w:val="22"/>
        </w:rPr>
        <w:t>. - Se hará tomando como unidad el kilogramo de material asfáltico, de acuerdo a la dosificación del material asfáltico establecida en el proyecto o aprobada por la secretaria, con aproximación a la unidad.</w:t>
      </w:r>
    </w:p>
    <w:p w14:paraId="787C8EBE" w14:textId="77777777" w:rsidR="00ED503F" w:rsidRDefault="00ED503F">
      <w:pPr>
        <w:spacing w:line="240" w:lineRule="atLeast"/>
        <w:jc w:val="both"/>
        <w:rPr>
          <w:rFonts w:ascii="Montserrat" w:hAnsi="Montserrat" w:cs="Arial"/>
          <w:sz w:val="22"/>
          <w:szCs w:val="22"/>
        </w:rPr>
      </w:pPr>
    </w:p>
    <w:p w14:paraId="5D7D0E2D" w14:textId="77777777" w:rsidR="00ED503F" w:rsidRDefault="00ED503F">
      <w:pPr>
        <w:spacing w:line="240" w:lineRule="atLeast"/>
        <w:jc w:val="both"/>
        <w:rPr>
          <w:rFonts w:ascii="Montserrat" w:hAnsi="Montserrat" w:cs="Arial"/>
          <w:sz w:val="22"/>
          <w:szCs w:val="22"/>
        </w:rPr>
      </w:pPr>
    </w:p>
    <w:p w14:paraId="2195B7A1" w14:textId="77777777" w:rsidR="00ED503F" w:rsidRDefault="00C75FD3">
      <w:pPr>
        <w:jc w:val="both"/>
        <w:rPr>
          <w:rFonts w:ascii="Montserrat" w:hAnsi="Montserrat" w:cs="Arial"/>
          <w:sz w:val="22"/>
          <w:szCs w:val="22"/>
        </w:rPr>
      </w:pPr>
      <w:r>
        <w:rPr>
          <w:rFonts w:ascii="Montserrat" w:hAnsi="Montserrat" w:cs="Arial"/>
          <w:b/>
          <w:sz w:val="22"/>
          <w:szCs w:val="22"/>
        </w:rPr>
        <w:t>BASE DE PAGO</w:t>
      </w:r>
      <w:r>
        <w:rPr>
          <w:rFonts w:ascii="Montserrat" w:hAnsi="Montserrat" w:cs="Arial"/>
          <w:sz w:val="22"/>
          <w:szCs w:val="22"/>
        </w:rPr>
        <w:t>.- El pago por unidad de obra terminada se hará al precio fijado en el contrato para el kilogramo de cemento asfáltico, según su tipo; este precio unitario incluye lo que corresponda por: Valor de adquisición o producción de los materiales asfálticos para la carpeta, limpieza del tanque en que se transporten, movimientos en la planta de producción y en el lugar de destino, carga al equipo de transporte, transporte al lugar de almacenamiento, descarga en el depósito, cargo por almacenamiento y todas las operaciones de calentamiento y bombeo requeridas; los tiempos de los vehículos empleados en los transportes de todos los materiales durante las cargas y las descargas; y todo lo necesario para la correcta ejecución de este concepto.</w:t>
      </w:r>
    </w:p>
    <w:p w14:paraId="07B268D1" w14:textId="77777777" w:rsidR="00ED503F" w:rsidRDefault="00C75FD3">
      <w:pPr>
        <w:jc w:val="both"/>
        <w:rPr>
          <w:rFonts w:ascii="Montserrat" w:hAnsi="Montserrat" w:cs="Arial"/>
          <w:sz w:val="22"/>
          <w:szCs w:val="22"/>
        </w:rPr>
      </w:pPr>
      <w:r>
        <w:br w:type="page"/>
      </w:r>
    </w:p>
    <w:p w14:paraId="626BDEC8" w14:textId="77777777" w:rsidR="00ED503F" w:rsidRDefault="00C75FD3">
      <w:pPr>
        <w:jc w:val="center"/>
        <w:rPr>
          <w:rFonts w:ascii="Montserrat" w:hAnsi="Montserrat" w:cs="Arial"/>
          <w:sz w:val="22"/>
          <w:szCs w:val="22"/>
          <w:lang w:val="es-MX"/>
        </w:rPr>
      </w:pPr>
      <w:r>
        <w:rPr>
          <w:rFonts w:ascii="Montserrat" w:hAnsi="Montserrat" w:cs="Arial"/>
          <w:b/>
          <w:sz w:val="22"/>
          <w:szCs w:val="22"/>
        </w:rPr>
        <w:lastRenderedPageBreak/>
        <w:t>ESPECIFICACIÓN PARTICULAR</w:t>
      </w:r>
      <w:r>
        <w:rPr>
          <w:rFonts w:ascii="Montserrat" w:hAnsi="Montserrat" w:cs="Arial"/>
          <w:sz w:val="22"/>
          <w:szCs w:val="22"/>
          <w:lang w:val="es-MX"/>
        </w:rPr>
        <w:t xml:space="preserve"> </w:t>
      </w:r>
    </w:p>
    <w:p w14:paraId="5F4E9C16" w14:textId="77777777" w:rsidR="00ED503F" w:rsidRDefault="00ED503F">
      <w:pPr>
        <w:spacing w:line="240" w:lineRule="atLeast"/>
        <w:jc w:val="both"/>
        <w:rPr>
          <w:rFonts w:ascii="Montserrat" w:hAnsi="Montserrat" w:cs="Arial"/>
          <w:b/>
          <w:bCs/>
          <w:sz w:val="22"/>
          <w:szCs w:val="22"/>
        </w:rPr>
      </w:pPr>
    </w:p>
    <w:p w14:paraId="65C6D460" w14:textId="77777777" w:rsidR="00ED503F" w:rsidRDefault="00ED503F">
      <w:pPr>
        <w:spacing w:line="240" w:lineRule="atLeast"/>
        <w:jc w:val="both"/>
        <w:rPr>
          <w:rFonts w:ascii="Montserrat" w:hAnsi="Montserrat" w:cs="Arial"/>
          <w:sz w:val="22"/>
          <w:szCs w:val="22"/>
        </w:rPr>
      </w:pPr>
    </w:p>
    <w:p w14:paraId="17CE65A8" w14:textId="77777777" w:rsidR="00ED503F" w:rsidRDefault="00C75FD3">
      <w:pPr>
        <w:tabs>
          <w:tab w:val="left" w:pos="1260"/>
          <w:tab w:val="left" w:pos="1980"/>
        </w:tabs>
        <w:ind w:left="1800" w:hanging="1800"/>
        <w:jc w:val="both"/>
        <w:rPr>
          <w:rFonts w:ascii="Montserrat" w:hAnsi="Montserrat" w:cs="Arial"/>
          <w:sz w:val="22"/>
          <w:szCs w:val="22"/>
        </w:rPr>
      </w:pPr>
      <w:r>
        <w:rPr>
          <w:rFonts w:ascii="Montserrat" w:hAnsi="Montserrat" w:cs="Arial"/>
          <w:b/>
          <w:bCs/>
          <w:sz w:val="22"/>
          <w:szCs w:val="22"/>
        </w:rPr>
        <w:t xml:space="preserve">EP. -PAV. -003   </w:t>
      </w:r>
      <w:r>
        <w:rPr>
          <w:rFonts w:ascii="Montserrat" w:hAnsi="Montserrat" w:cs="Arial"/>
          <w:bCs/>
          <w:sz w:val="22"/>
          <w:szCs w:val="22"/>
        </w:rPr>
        <w:t>CEMENTO PEMEX EKBE SUPERPAVE MODIFICADO CON POLÍMERO PARA CARPETAS DE ALTO DESEMPEÑO, P. U. O. T</w:t>
      </w:r>
      <w:r>
        <w:rPr>
          <w:rFonts w:ascii="Montserrat" w:hAnsi="Montserrat" w:cs="Arial"/>
          <w:sz w:val="22"/>
          <w:szCs w:val="22"/>
        </w:rPr>
        <w:t>.</w:t>
      </w:r>
    </w:p>
    <w:p w14:paraId="641E9E65" w14:textId="77777777" w:rsidR="00ED503F" w:rsidRDefault="00ED503F">
      <w:pPr>
        <w:spacing w:line="240" w:lineRule="atLeast"/>
        <w:ind w:left="2340" w:hanging="2340"/>
        <w:jc w:val="both"/>
        <w:rPr>
          <w:rFonts w:ascii="Montserrat" w:hAnsi="Montserrat" w:cs="Arial"/>
          <w:b/>
          <w:bCs/>
          <w:sz w:val="22"/>
          <w:szCs w:val="22"/>
        </w:rPr>
      </w:pPr>
    </w:p>
    <w:p w14:paraId="05AF63A9" w14:textId="77777777" w:rsidR="00ED503F" w:rsidRDefault="00ED503F">
      <w:pPr>
        <w:jc w:val="both"/>
        <w:rPr>
          <w:rFonts w:ascii="Montserrat" w:hAnsi="Montserrat" w:cs="Arial"/>
          <w:sz w:val="22"/>
          <w:szCs w:val="22"/>
        </w:rPr>
      </w:pPr>
    </w:p>
    <w:p w14:paraId="348EEB24" w14:textId="5B54FB25" w:rsidR="00ED503F" w:rsidRDefault="00C75FD3">
      <w:pPr>
        <w:spacing w:line="240" w:lineRule="atLeast"/>
        <w:jc w:val="both"/>
        <w:rPr>
          <w:rFonts w:ascii="Montserrat" w:hAnsi="Montserrat" w:cs="Arial"/>
          <w:b/>
          <w:sz w:val="22"/>
          <w:szCs w:val="22"/>
        </w:rPr>
      </w:pPr>
      <w:r>
        <w:rPr>
          <w:rFonts w:ascii="Montserrat" w:hAnsi="Montserrat" w:cs="Arial"/>
          <w:b/>
          <w:sz w:val="22"/>
          <w:szCs w:val="22"/>
        </w:rPr>
        <w:t>EJECUCIÓN</w:t>
      </w:r>
      <w:r>
        <w:rPr>
          <w:rFonts w:ascii="Montserrat" w:hAnsi="Montserrat" w:cs="Arial"/>
          <w:sz w:val="22"/>
          <w:szCs w:val="22"/>
        </w:rPr>
        <w:t xml:space="preserve">. - El asfalto utilizado en la elaboración del concreto asfáltico deberá ser modificado con polímero tipo SB o SBS, cumpliendo la norma para asfaltos grado desempeño tipo PG 76H - 16 emitida por la Secretaría de Comunicaciones y Transportes </w:t>
      </w:r>
      <w:r w:rsidR="002747B7">
        <w:rPr>
          <w:rFonts w:ascii="Montserrat" w:hAnsi="Montserrat" w:cs="Arial"/>
          <w:sz w:val="22"/>
          <w:szCs w:val="22"/>
        </w:rPr>
        <w:t xml:space="preserve">             </w:t>
      </w:r>
      <w:r>
        <w:rPr>
          <w:rFonts w:ascii="Montserrat" w:hAnsi="Montserrat" w:cs="Arial"/>
          <w:b/>
          <w:sz w:val="22"/>
          <w:szCs w:val="22"/>
        </w:rPr>
        <w:t>N-CMT-4-05-004/08.</w:t>
      </w:r>
    </w:p>
    <w:p w14:paraId="69DF8603" w14:textId="77777777" w:rsidR="00ED503F" w:rsidRDefault="00ED503F">
      <w:pPr>
        <w:spacing w:line="240" w:lineRule="atLeast"/>
        <w:jc w:val="both"/>
        <w:rPr>
          <w:rFonts w:ascii="Montserrat" w:hAnsi="Montserrat" w:cs="Arial"/>
          <w:sz w:val="22"/>
          <w:szCs w:val="22"/>
        </w:rPr>
      </w:pPr>
    </w:p>
    <w:p w14:paraId="3F251B4C" w14:textId="77777777" w:rsidR="00ED503F" w:rsidRDefault="00ED503F">
      <w:pPr>
        <w:spacing w:line="240" w:lineRule="atLeast"/>
        <w:jc w:val="both"/>
        <w:rPr>
          <w:rFonts w:ascii="Montserrat" w:hAnsi="Montserrat" w:cs="Arial"/>
          <w:sz w:val="22"/>
          <w:szCs w:val="22"/>
        </w:rPr>
      </w:pPr>
    </w:p>
    <w:p w14:paraId="0D951644" w14:textId="77777777" w:rsidR="00ED503F" w:rsidRDefault="00C75FD3">
      <w:pPr>
        <w:spacing w:line="240" w:lineRule="atLeast"/>
        <w:jc w:val="both"/>
        <w:rPr>
          <w:rFonts w:ascii="Montserrat" w:hAnsi="Montserrat" w:cs="Arial"/>
          <w:sz w:val="22"/>
          <w:szCs w:val="22"/>
        </w:rPr>
      </w:pPr>
      <w:r>
        <w:rPr>
          <w:rFonts w:ascii="Montserrat" w:hAnsi="Montserrat" w:cs="Arial"/>
          <w:b/>
          <w:sz w:val="22"/>
          <w:szCs w:val="22"/>
        </w:rPr>
        <w:t>MEDICIÓN</w:t>
      </w:r>
      <w:r>
        <w:rPr>
          <w:rFonts w:ascii="Montserrat" w:hAnsi="Montserrat" w:cs="Arial"/>
          <w:sz w:val="22"/>
          <w:szCs w:val="22"/>
        </w:rPr>
        <w:t>. - Se tomará como unidad de medida el kilogramo de cemento de acuerdo al proyecto y/o lo ordenado por la contratante.</w:t>
      </w:r>
    </w:p>
    <w:p w14:paraId="2B83F882" w14:textId="77777777" w:rsidR="00ED503F" w:rsidRDefault="00ED503F">
      <w:pPr>
        <w:spacing w:line="240" w:lineRule="atLeast"/>
        <w:jc w:val="both"/>
        <w:rPr>
          <w:rFonts w:ascii="Montserrat" w:hAnsi="Montserrat" w:cs="Arial"/>
          <w:sz w:val="22"/>
          <w:szCs w:val="22"/>
        </w:rPr>
      </w:pPr>
    </w:p>
    <w:p w14:paraId="00E169D9" w14:textId="77777777" w:rsidR="00ED503F" w:rsidRDefault="00ED503F">
      <w:pPr>
        <w:spacing w:line="240" w:lineRule="atLeast"/>
        <w:jc w:val="both"/>
        <w:rPr>
          <w:rFonts w:ascii="Montserrat" w:hAnsi="Montserrat" w:cs="Arial"/>
          <w:sz w:val="22"/>
          <w:szCs w:val="22"/>
        </w:rPr>
      </w:pPr>
    </w:p>
    <w:p w14:paraId="62A65C68" w14:textId="77777777" w:rsidR="00ED503F" w:rsidRDefault="00C75FD3">
      <w:pPr>
        <w:jc w:val="both"/>
        <w:rPr>
          <w:rFonts w:ascii="Montserrat" w:hAnsi="Montserrat" w:cs="Arial"/>
          <w:sz w:val="22"/>
          <w:szCs w:val="22"/>
        </w:rPr>
      </w:pPr>
      <w:r>
        <w:rPr>
          <w:rFonts w:ascii="Montserrat" w:hAnsi="Montserrat" w:cs="Arial"/>
          <w:b/>
          <w:sz w:val="22"/>
          <w:szCs w:val="22"/>
        </w:rPr>
        <w:t>BASE DE PAGO</w:t>
      </w:r>
      <w:r>
        <w:rPr>
          <w:rFonts w:ascii="Montserrat" w:hAnsi="Montserrat" w:cs="Arial"/>
          <w:sz w:val="22"/>
          <w:szCs w:val="22"/>
        </w:rPr>
        <w:t>. - El pago por unidad de obra terminada se hará al precio fijado en el contrato para el kilogramo de cemento asfáltico modificado con polímero. Este precio unitario incluye lo que corresponda a: adquisición, polímero, diseño de la modificación del cemento asfáltico AC-20, a tipo PG 76H -16 acarreos al lugar de fabricación del concreto asfáltico, fletes y en general todo lo necesario para la correcta ejecución de este concepto.</w:t>
      </w:r>
    </w:p>
    <w:p w14:paraId="2333F2ED" w14:textId="77777777" w:rsidR="00ED503F" w:rsidRDefault="00C75FD3">
      <w:pPr>
        <w:jc w:val="center"/>
        <w:rPr>
          <w:rFonts w:ascii="Montserrat" w:hAnsi="Montserrat" w:cs="Arial"/>
        </w:rPr>
      </w:pPr>
      <w:r>
        <w:br w:type="page"/>
      </w:r>
    </w:p>
    <w:p w14:paraId="1AFB37AE" w14:textId="77777777" w:rsidR="00ED503F" w:rsidRDefault="00C75FD3">
      <w:pPr>
        <w:jc w:val="center"/>
        <w:rPr>
          <w:rFonts w:ascii="Montserrat" w:hAnsi="Montserrat" w:cs="Arial"/>
          <w:sz w:val="22"/>
          <w:szCs w:val="22"/>
          <w:lang w:val="es-MX"/>
        </w:rPr>
      </w:pPr>
      <w:r>
        <w:rPr>
          <w:rFonts w:ascii="Montserrat" w:hAnsi="Montserrat" w:cs="Arial"/>
          <w:b/>
          <w:sz w:val="22"/>
          <w:szCs w:val="22"/>
        </w:rPr>
        <w:lastRenderedPageBreak/>
        <w:t>ESPECIFICACIÓN PARTICULAR</w:t>
      </w:r>
      <w:r>
        <w:rPr>
          <w:rFonts w:ascii="Montserrat" w:hAnsi="Montserrat" w:cs="Arial"/>
          <w:sz w:val="22"/>
          <w:szCs w:val="22"/>
          <w:lang w:val="es-MX"/>
        </w:rPr>
        <w:t xml:space="preserve"> </w:t>
      </w:r>
    </w:p>
    <w:p w14:paraId="3293CFED" w14:textId="77777777" w:rsidR="00ED503F" w:rsidRDefault="00ED503F">
      <w:pPr>
        <w:spacing w:line="240" w:lineRule="atLeast"/>
        <w:jc w:val="both"/>
        <w:rPr>
          <w:rFonts w:ascii="Montserrat" w:hAnsi="Montserrat" w:cs="Arial"/>
          <w:b/>
          <w:bCs/>
          <w:sz w:val="22"/>
          <w:szCs w:val="22"/>
        </w:rPr>
      </w:pPr>
    </w:p>
    <w:p w14:paraId="6B9C7609" w14:textId="77777777" w:rsidR="00ED503F" w:rsidRDefault="00ED503F">
      <w:pPr>
        <w:tabs>
          <w:tab w:val="left" w:pos="1260"/>
          <w:tab w:val="left" w:pos="1980"/>
        </w:tabs>
        <w:ind w:left="1800" w:hanging="1800"/>
        <w:jc w:val="both"/>
        <w:rPr>
          <w:rFonts w:ascii="Montserrat" w:hAnsi="Montserrat" w:cs="Arial"/>
          <w:b/>
          <w:bCs/>
          <w:sz w:val="22"/>
          <w:szCs w:val="22"/>
        </w:rPr>
      </w:pPr>
    </w:p>
    <w:p w14:paraId="6C692749" w14:textId="77777777" w:rsidR="00ED503F" w:rsidRDefault="00C75FD3">
      <w:pPr>
        <w:tabs>
          <w:tab w:val="left" w:pos="1260"/>
          <w:tab w:val="left" w:pos="1980"/>
        </w:tabs>
        <w:ind w:left="1800" w:hanging="1800"/>
        <w:jc w:val="both"/>
        <w:rPr>
          <w:rFonts w:ascii="Montserrat" w:hAnsi="Montserrat" w:cs="Arial"/>
          <w:b/>
          <w:bCs/>
          <w:sz w:val="22"/>
          <w:szCs w:val="22"/>
        </w:rPr>
      </w:pPr>
      <w:r>
        <w:rPr>
          <w:rFonts w:ascii="Montserrat" w:hAnsi="Montserrat" w:cs="Arial"/>
          <w:b/>
          <w:bCs/>
          <w:sz w:val="22"/>
          <w:szCs w:val="22"/>
        </w:rPr>
        <w:t xml:space="preserve">E.P.-PAV. - 004   </w:t>
      </w:r>
      <w:r>
        <w:rPr>
          <w:rFonts w:ascii="Montserrat" w:hAnsi="Montserrat" w:cs="Arial"/>
          <w:sz w:val="22"/>
          <w:szCs w:val="22"/>
        </w:rPr>
        <w:t>RAYADO DE LA SUPERFICIE DEL PAVIMENTO EXISTENTE (P.U.O.T.)</w:t>
      </w:r>
    </w:p>
    <w:p w14:paraId="19150AA4" w14:textId="77777777" w:rsidR="00ED503F" w:rsidRDefault="00ED503F">
      <w:pPr>
        <w:spacing w:line="360" w:lineRule="auto"/>
        <w:rPr>
          <w:b/>
          <w:bCs/>
        </w:rPr>
      </w:pPr>
    </w:p>
    <w:p w14:paraId="5745F770" w14:textId="77777777" w:rsidR="00ED503F" w:rsidRDefault="00C75FD3">
      <w:pPr>
        <w:pStyle w:val="Prrafodelista"/>
        <w:ind w:left="0"/>
        <w:rPr>
          <w:rFonts w:ascii="Montserrat" w:hAnsi="Montserrat"/>
          <w:b/>
          <w:bCs/>
          <w:sz w:val="20"/>
          <w:szCs w:val="20"/>
        </w:rPr>
      </w:pPr>
      <w:r>
        <w:rPr>
          <w:rFonts w:ascii="Montserrat" w:hAnsi="Montserrat"/>
          <w:b/>
          <w:bCs/>
          <w:sz w:val="20"/>
          <w:szCs w:val="20"/>
        </w:rPr>
        <w:t>EJECUCIÓN:</w:t>
      </w:r>
    </w:p>
    <w:p w14:paraId="323276EE" w14:textId="77777777" w:rsidR="00ED503F" w:rsidRDefault="00C75FD3">
      <w:pPr>
        <w:contextualSpacing/>
        <w:jc w:val="both"/>
        <w:rPr>
          <w:rFonts w:ascii="Montserrat" w:hAnsi="Montserrat"/>
        </w:rPr>
      </w:pPr>
      <w:r>
        <w:rPr>
          <w:rFonts w:ascii="Montserrat" w:hAnsi="Montserrat"/>
        </w:rPr>
        <w:t xml:space="preserve">De acuerdo con la sección de proyecto, en la zona que se requiera, sobre la superficie de la carpeta de pavimento existente se realizará un rayado enérgico de la superficie de rodamiento, mediante el empleo de un equipo adecuado, para tener rayas de 3 cm de ancho y 2 cm de profundidad, a cada 10 cm de separación, para la construcción del pavimento de 45cm, el cual consiste de una base hidráulica de 23 cm, una base asfáltica de 14 cm y una carpeta asfáltica de 8 cm. </w:t>
      </w:r>
    </w:p>
    <w:p w14:paraId="550949DF" w14:textId="77777777" w:rsidR="00ED503F" w:rsidRDefault="00ED503F">
      <w:pPr>
        <w:ind w:left="567"/>
        <w:contextualSpacing/>
        <w:jc w:val="both"/>
        <w:rPr>
          <w:rFonts w:ascii="Montserrat" w:hAnsi="Montserrat"/>
        </w:rPr>
      </w:pPr>
    </w:p>
    <w:p w14:paraId="6063DFCE" w14:textId="77777777" w:rsidR="00ED503F" w:rsidRDefault="00C75FD3">
      <w:pPr>
        <w:rPr>
          <w:rFonts w:ascii="Montserrat" w:hAnsi="Montserrat"/>
          <w:b/>
          <w:bCs/>
        </w:rPr>
      </w:pPr>
      <w:r>
        <w:rPr>
          <w:rFonts w:ascii="Montserrat" w:hAnsi="Montserrat"/>
          <w:b/>
          <w:bCs/>
        </w:rPr>
        <w:t>MEDICIÓN:</w:t>
      </w:r>
    </w:p>
    <w:p w14:paraId="728DBBF9" w14:textId="77777777" w:rsidR="00ED503F" w:rsidRDefault="00C75FD3">
      <w:pPr>
        <w:contextualSpacing/>
        <w:jc w:val="both"/>
        <w:rPr>
          <w:rFonts w:ascii="Montserrat" w:hAnsi="Montserrat"/>
        </w:rPr>
      </w:pPr>
      <w:r>
        <w:rPr>
          <w:rFonts w:ascii="Montserrat" w:hAnsi="Montserrat"/>
        </w:rPr>
        <w:t>La unidad de medición del rayado de la superficie del pavimento será el metro cuadrado de superficie, para el efecto del pago se considerará el volumen resultante de la medición de estaciones a cada 20 metros, con las modificaciones en más o menos ordenadas por la dependencia. para efectos de pago se cuantificarán las unidades realmente ejecutadas y terminadas de acuerdo con el proyecto. el resultado se redondeará a la unidad.</w:t>
      </w:r>
    </w:p>
    <w:p w14:paraId="42712D01" w14:textId="77777777" w:rsidR="00ED503F" w:rsidRDefault="00ED503F">
      <w:pPr>
        <w:contextualSpacing/>
        <w:jc w:val="both"/>
        <w:rPr>
          <w:rFonts w:ascii="Montserrat" w:hAnsi="Montserrat"/>
        </w:rPr>
      </w:pPr>
    </w:p>
    <w:p w14:paraId="0AD8486C" w14:textId="77777777" w:rsidR="00ED503F" w:rsidRDefault="00C75FD3">
      <w:pPr>
        <w:pStyle w:val="Prrafodelista"/>
        <w:ind w:left="0"/>
        <w:rPr>
          <w:rFonts w:ascii="Montserrat" w:hAnsi="Montserrat"/>
          <w:b/>
          <w:bCs/>
          <w:sz w:val="20"/>
          <w:szCs w:val="20"/>
        </w:rPr>
      </w:pPr>
      <w:r>
        <w:rPr>
          <w:rFonts w:ascii="Montserrat" w:hAnsi="Montserrat"/>
          <w:b/>
          <w:bCs/>
          <w:sz w:val="20"/>
          <w:szCs w:val="20"/>
        </w:rPr>
        <w:t>BASE DE PAGO</w:t>
      </w:r>
    </w:p>
    <w:p w14:paraId="265F0E89" w14:textId="77777777" w:rsidR="00ED503F" w:rsidRDefault="00C75FD3">
      <w:pPr>
        <w:contextualSpacing/>
        <w:jc w:val="both"/>
        <w:rPr>
          <w:rFonts w:ascii="Montserrat" w:hAnsi="Montserrat"/>
        </w:rPr>
      </w:pPr>
      <w:r>
        <w:rPr>
          <w:rFonts w:ascii="Montserrat" w:hAnsi="Montserrat"/>
        </w:rPr>
        <w:t>El pago por unidad de obra terminada se pagará al precio unitario fijado en el contrato para el metro cuadrado de superficie rayada, este precio unitario incluye: procedimiento que proponga el contratista y aprobado por la dependencia, afine, mano de obra , equipo,  herramienta menor que fuera necesario, los tiempos de los vehículos de transporte durante las cargas y descargas, la limpieza del material de desperdicio con sus acarreos y sobre acarreos coma y todo lo necesario para la correcta ejecución del trabajo a entera satisfacción de la dependencia.</w:t>
      </w:r>
    </w:p>
    <w:p w14:paraId="27BD5332" w14:textId="77777777" w:rsidR="00ED503F" w:rsidRDefault="00ED503F">
      <w:pPr>
        <w:contextualSpacing/>
        <w:jc w:val="both"/>
        <w:rPr>
          <w:rFonts w:ascii="Montserrat" w:hAnsi="Montserrat"/>
        </w:rPr>
      </w:pPr>
    </w:p>
    <w:p w14:paraId="252D6C33" w14:textId="77777777" w:rsidR="00ED503F" w:rsidRDefault="00ED503F">
      <w:pPr>
        <w:jc w:val="both"/>
        <w:rPr>
          <w:rFonts w:ascii="Montserrat" w:hAnsi="Montserrat" w:cs="Arial"/>
        </w:rPr>
      </w:pPr>
    </w:p>
    <w:p w14:paraId="5A9C9B7F" w14:textId="77777777" w:rsidR="00ED503F" w:rsidRDefault="00ED503F">
      <w:pPr>
        <w:jc w:val="both"/>
        <w:rPr>
          <w:rFonts w:ascii="Montserrat" w:hAnsi="Montserrat" w:cs="Arial"/>
        </w:rPr>
      </w:pPr>
    </w:p>
    <w:p w14:paraId="45062F1A" w14:textId="77777777" w:rsidR="00ED503F" w:rsidRDefault="00C75FD3">
      <w:pPr>
        <w:spacing w:after="160"/>
        <w:rPr>
          <w:rFonts w:ascii="Montserrat" w:hAnsi="Montserrat" w:cs="Arial"/>
        </w:rPr>
      </w:pPr>
      <w:r>
        <w:br w:type="page"/>
      </w:r>
    </w:p>
    <w:p w14:paraId="1949DBBA" w14:textId="77777777" w:rsidR="00ED503F" w:rsidRDefault="00ED503F">
      <w:pPr>
        <w:jc w:val="both"/>
        <w:rPr>
          <w:rFonts w:ascii="Montserrat" w:hAnsi="Montserrat" w:cs="Arial"/>
          <w:sz w:val="22"/>
          <w:szCs w:val="22"/>
        </w:rPr>
      </w:pPr>
    </w:p>
    <w:p w14:paraId="417F3BE6" w14:textId="77777777" w:rsidR="00ED503F" w:rsidRDefault="00C75FD3">
      <w:pPr>
        <w:jc w:val="center"/>
        <w:rPr>
          <w:rFonts w:ascii="Montserrat" w:hAnsi="Montserrat" w:cs="Arial"/>
          <w:b/>
          <w:sz w:val="22"/>
          <w:szCs w:val="22"/>
        </w:rPr>
      </w:pPr>
      <w:r>
        <w:rPr>
          <w:rFonts w:ascii="Montserrat" w:hAnsi="Montserrat" w:cs="Arial"/>
          <w:b/>
          <w:sz w:val="22"/>
          <w:szCs w:val="22"/>
        </w:rPr>
        <w:t>ESPECIFICACIÓN PARTICULAR</w:t>
      </w:r>
    </w:p>
    <w:p w14:paraId="4929AB6A" w14:textId="77777777" w:rsidR="00ED503F" w:rsidRDefault="00ED503F">
      <w:pPr>
        <w:rPr>
          <w:rFonts w:ascii="Montserrat" w:hAnsi="Montserrat" w:cs="Arial"/>
          <w:sz w:val="22"/>
          <w:szCs w:val="22"/>
        </w:rPr>
      </w:pPr>
    </w:p>
    <w:p w14:paraId="5EA1D893" w14:textId="77777777" w:rsidR="00ED503F" w:rsidRDefault="00C75FD3">
      <w:pPr>
        <w:ind w:left="1418" w:hanging="1418"/>
        <w:jc w:val="both"/>
        <w:rPr>
          <w:rFonts w:ascii="Montserrat" w:hAnsi="Montserrat" w:cs="Arial"/>
          <w:sz w:val="22"/>
          <w:szCs w:val="22"/>
          <w:u w:val="single"/>
        </w:rPr>
      </w:pPr>
      <w:r>
        <w:rPr>
          <w:rFonts w:ascii="Montserrat" w:hAnsi="Montserrat" w:cs="Arial"/>
          <w:b/>
          <w:sz w:val="22"/>
          <w:szCs w:val="22"/>
        </w:rPr>
        <w:t xml:space="preserve">EP. -SEÑ-001.- </w:t>
      </w:r>
      <w:r>
        <w:rPr>
          <w:rFonts w:ascii="Montserrat" w:hAnsi="Montserrat" w:cs="Arial"/>
          <w:sz w:val="22"/>
          <w:szCs w:val="22"/>
        </w:rPr>
        <w:t>RECUBRIMIENTO DE SUPERFICIES DEL PAVIMENTO CON PINTURA TERMOPLÁSTICA (RAYAS)</w:t>
      </w:r>
    </w:p>
    <w:p w14:paraId="01FE5BCB" w14:textId="77777777" w:rsidR="00ED503F" w:rsidRDefault="00ED503F">
      <w:pPr>
        <w:ind w:left="1418" w:hanging="1418"/>
        <w:jc w:val="both"/>
        <w:rPr>
          <w:rFonts w:ascii="Montserrat" w:hAnsi="Montserrat" w:cs="Arial"/>
          <w:sz w:val="22"/>
          <w:szCs w:val="22"/>
          <w:u w:val="single"/>
        </w:rPr>
      </w:pPr>
    </w:p>
    <w:p w14:paraId="16142CCD" w14:textId="77777777" w:rsidR="00ED503F" w:rsidRDefault="00C75FD3">
      <w:pPr>
        <w:jc w:val="both"/>
        <w:rPr>
          <w:rFonts w:ascii="Montserrat" w:hAnsi="Montserrat" w:cs="Arial"/>
          <w:sz w:val="22"/>
          <w:szCs w:val="22"/>
        </w:rPr>
      </w:pPr>
      <w:r>
        <w:rPr>
          <w:rFonts w:ascii="Montserrat" w:hAnsi="Montserrat" w:cs="Arial"/>
          <w:sz w:val="22"/>
          <w:szCs w:val="22"/>
        </w:rPr>
        <w:t xml:space="preserve">EJECUCIÓN. - El pintado de raya en el pavimento, deberá efectuarse de acuerdo con lo señalado en el proyecto y/o lo ordenado por la Secretaría. Previamente a la aplicación de la pintura y el material reflejante, las superficies correspondientes deberán barrerse y limpiarse en una faja con ancho mínimo igual al de la señal más 25 centímetros por cada lado, a fin de eliminar el polvo y materias extrañas que puedan afectar la adherencia de la pintura. A continuación, se trazarán sobre el pavimento las marcas del señalamiento, con la calidad y frecuencia necesaria para guiar el equipo utilizado en la aplicación del recubrimiento, procediendo de inmediato a la aplicación de la pintura, la cual deberá ser previamente aprobada por la Secretaría, utilizándola tal como la entrega el fabricante y por ningún motivo se le adicionará adelgazador. La pintura deberá cumplir con la Norma N-CMT-5.01.001/05. </w:t>
      </w:r>
    </w:p>
    <w:p w14:paraId="1F0774D7" w14:textId="77777777" w:rsidR="00ED503F" w:rsidRDefault="00ED503F">
      <w:pPr>
        <w:jc w:val="both"/>
        <w:rPr>
          <w:rFonts w:ascii="Montserrat" w:hAnsi="Montserrat" w:cs="Arial"/>
          <w:sz w:val="22"/>
          <w:szCs w:val="22"/>
        </w:rPr>
      </w:pPr>
    </w:p>
    <w:p w14:paraId="7C1A27B4" w14:textId="77777777" w:rsidR="00ED503F" w:rsidRDefault="00C75FD3">
      <w:pPr>
        <w:jc w:val="both"/>
        <w:rPr>
          <w:rFonts w:ascii="Montserrat" w:hAnsi="Montserrat" w:cs="Arial"/>
          <w:sz w:val="22"/>
          <w:szCs w:val="22"/>
        </w:rPr>
      </w:pPr>
      <w:r>
        <w:rPr>
          <w:rFonts w:ascii="Montserrat" w:hAnsi="Montserrat" w:cs="Arial"/>
          <w:sz w:val="22"/>
          <w:szCs w:val="22"/>
        </w:rPr>
        <w:tab/>
        <w:t xml:space="preserve">La cantidad de pintura que se aplique en el ancho estipulado deberá ser de seiscientos treinta y cinco (635) </w:t>
      </w:r>
      <w:r>
        <w:rPr>
          <w:rFonts w:ascii="Montserrat" w:hAnsi="Montserrat" w:cs="Arial"/>
          <w:sz w:val="22"/>
          <w:szCs w:val="22"/>
          <w:u w:val="single"/>
        </w:rPr>
        <w:t>+</w:t>
      </w:r>
      <w:r>
        <w:rPr>
          <w:rFonts w:ascii="Montserrat" w:hAnsi="Montserrat" w:cs="Arial"/>
          <w:sz w:val="22"/>
          <w:szCs w:val="22"/>
        </w:rPr>
        <w:t xml:space="preserve"> (51) micrones (25 milésimas de pulgada) de pintura húmeda, siendo en este caso cuando se aplique el material reflejante (esferas de Vidrio) en una proporción de seiscientos (600) gramos por litro de pintura y elementos cerámicos doscientos cincuenta (250) gramos por litro de pintura; las esferas de vidrio cumplir con los requisitos señalados en la cláusula D la Norma N-CMT-5.01.001/05 Características de los materiales.</w:t>
      </w:r>
    </w:p>
    <w:p w14:paraId="12722F29" w14:textId="77777777" w:rsidR="00ED503F" w:rsidRDefault="00ED503F">
      <w:pPr>
        <w:jc w:val="both"/>
        <w:rPr>
          <w:rFonts w:ascii="Montserrat" w:hAnsi="Montserrat" w:cs="Arial"/>
          <w:sz w:val="22"/>
          <w:szCs w:val="22"/>
        </w:rPr>
      </w:pPr>
    </w:p>
    <w:p w14:paraId="4187FAA8" w14:textId="77777777" w:rsidR="00ED503F" w:rsidRDefault="00C75FD3">
      <w:pPr>
        <w:jc w:val="both"/>
        <w:rPr>
          <w:rFonts w:ascii="Montserrat" w:hAnsi="Montserrat" w:cs="Arial"/>
          <w:sz w:val="22"/>
          <w:szCs w:val="22"/>
        </w:rPr>
      </w:pPr>
      <w:r>
        <w:rPr>
          <w:rFonts w:ascii="Montserrat" w:hAnsi="Montserrat" w:cs="Arial"/>
          <w:sz w:val="22"/>
          <w:szCs w:val="22"/>
        </w:rPr>
        <w:tab/>
        <w:t>Cuando lo fije el proyecto y/o lo ordene la Secretaría, los materiales, que se utilicen en el marcado del pavimento, deberán ser previamente muestreados y sujetos a las pruebas de laboratorio que se requieran. Se utilizará pintura termoplástica de ancho que indique el proyecto, de longitud efectiva con reflejante mezcla microesfera y elemento cerámico.</w:t>
      </w:r>
      <w:bookmarkStart w:id="3" w:name="_Hlk40002824"/>
      <w:bookmarkEnd w:id="3"/>
    </w:p>
    <w:p w14:paraId="18A7D2CE" w14:textId="77777777" w:rsidR="00ED503F" w:rsidRDefault="00ED503F">
      <w:pPr>
        <w:jc w:val="both"/>
        <w:rPr>
          <w:rFonts w:ascii="Montserrat" w:hAnsi="Montserrat" w:cs="Arial"/>
          <w:sz w:val="22"/>
          <w:szCs w:val="22"/>
        </w:rPr>
      </w:pPr>
    </w:p>
    <w:p w14:paraId="794EDF28" w14:textId="77777777" w:rsidR="00ED503F" w:rsidRDefault="00C75FD3">
      <w:pPr>
        <w:jc w:val="both"/>
        <w:rPr>
          <w:rFonts w:ascii="Montserrat" w:hAnsi="Montserrat" w:cs="Arial"/>
          <w:sz w:val="22"/>
          <w:szCs w:val="22"/>
        </w:rPr>
      </w:pPr>
      <w:r>
        <w:rPr>
          <w:rFonts w:ascii="Montserrat" w:hAnsi="Montserrat" w:cs="Arial"/>
          <w:sz w:val="22"/>
          <w:szCs w:val="22"/>
        </w:rPr>
        <w:t>MEDICIÓN. - La medición se hará tomando como unidad el metro efectivo de raya pintada en el pavimento, para cada ancho ordenado, o indicados en el proyecto y/o señalados por la Secretaría. No se medirán las rayas desalineadas, o mal trazadas que no cumplan con lo ordenado por la Secretaría.</w:t>
      </w:r>
    </w:p>
    <w:p w14:paraId="61D3F5D1" w14:textId="77777777" w:rsidR="00ED503F" w:rsidRDefault="00ED503F">
      <w:pPr>
        <w:jc w:val="both"/>
        <w:rPr>
          <w:rFonts w:ascii="Montserrat" w:hAnsi="Montserrat" w:cs="Arial"/>
          <w:sz w:val="22"/>
          <w:szCs w:val="22"/>
        </w:rPr>
      </w:pPr>
    </w:p>
    <w:p w14:paraId="1B8A4F89" w14:textId="77777777" w:rsidR="00ED503F" w:rsidRDefault="00C75FD3">
      <w:pPr>
        <w:jc w:val="both"/>
        <w:rPr>
          <w:rFonts w:ascii="Montserrat" w:hAnsi="Montserrat" w:cs="Arial"/>
          <w:sz w:val="22"/>
          <w:szCs w:val="22"/>
        </w:rPr>
      </w:pPr>
      <w:r>
        <w:rPr>
          <w:rFonts w:ascii="Montserrat" w:hAnsi="Montserrat" w:cs="Arial"/>
          <w:sz w:val="22"/>
          <w:szCs w:val="22"/>
        </w:rPr>
        <w:t xml:space="preserve">BASE DE PAGO. - El pago por unidad de obra terminada se hará a los precios fijados en el contrato para el metro efectivo de raya pintada de cada uno de los anchos señalados, </w:t>
      </w:r>
      <w:proofErr w:type="spellStart"/>
      <w:r>
        <w:rPr>
          <w:rFonts w:ascii="Montserrat" w:hAnsi="Montserrat" w:cs="Arial"/>
          <w:sz w:val="22"/>
          <w:szCs w:val="22"/>
        </w:rPr>
        <w:t>o</w:t>
      </w:r>
      <w:proofErr w:type="spellEnd"/>
      <w:r>
        <w:rPr>
          <w:rFonts w:ascii="Montserrat" w:hAnsi="Montserrat" w:cs="Arial"/>
          <w:sz w:val="22"/>
          <w:szCs w:val="22"/>
        </w:rPr>
        <w:t xml:space="preserve"> </w:t>
      </w:r>
      <w:r>
        <w:rPr>
          <w:rFonts w:ascii="Montserrat" w:hAnsi="Montserrat" w:cs="Arial"/>
          <w:sz w:val="22"/>
          <w:szCs w:val="22"/>
        </w:rPr>
        <w:lastRenderedPageBreak/>
        <w:t xml:space="preserve">ordenados por la Secretaría. Este precio unitario incluye lo que corresponda por : valor de adquisición o de fabricación de los materiales requeridos para ejecutar las operaciones previas y el recubrimiento (pintura, esferas de vidrio y elementos cerámicos); cargas, transportes hasta el lugar de la obra, descargas y operaciones previas y para el recubrimiento, con la dosificación que fije el proyecto; mermas; desperdicios; los demás materiales y operaciones necesarios para la ejecución del trabajo; y los tiempos de los vehículos empleados en los transportes durante las cargas y las descargas. </w:t>
      </w:r>
    </w:p>
    <w:p w14:paraId="2419F0DF" w14:textId="77777777" w:rsidR="00ED503F" w:rsidRDefault="00ED503F">
      <w:pPr>
        <w:jc w:val="center"/>
        <w:rPr>
          <w:rFonts w:ascii="Montserrat" w:hAnsi="Montserrat" w:cs="Arial"/>
          <w:sz w:val="22"/>
          <w:szCs w:val="22"/>
        </w:rPr>
      </w:pPr>
    </w:p>
    <w:p w14:paraId="123A5409" w14:textId="77777777" w:rsidR="00ED503F" w:rsidRDefault="00ED503F">
      <w:pPr>
        <w:jc w:val="center"/>
        <w:rPr>
          <w:rFonts w:ascii="Montserrat" w:hAnsi="Montserrat" w:cs="Arial"/>
          <w:sz w:val="22"/>
          <w:szCs w:val="22"/>
        </w:rPr>
      </w:pPr>
    </w:p>
    <w:p w14:paraId="62B69983" w14:textId="5EA77D26" w:rsidR="00ED503F" w:rsidRDefault="00ED503F">
      <w:pPr>
        <w:jc w:val="center"/>
        <w:rPr>
          <w:rFonts w:ascii="Montserrat" w:hAnsi="Montserrat" w:cs="Arial"/>
          <w:sz w:val="22"/>
          <w:szCs w:val="22"/>
        </w:rPr>
      </w:pPr>
    </w:p>
    <w:p w14:paraId="5A7907F9" w14:textId="13155327" w:rsidR="006862E3" w:rsidRDefault="006862E3">
      <w:pPr>
        <w:rPr>
          <w:rFonts w:ascii="Montserrat" w:hAnsi="Montserrat" w:cs="Arial"/>
          <w:sz w:val="22"/>
          <w:szCs w:val="22"/>
        </w:rPr>
      </w:pPr>
      <w:r>
        <w:rPr>
          <w:rFonts w:ascii="Montserrat" w:hAnsi="Montserrat" w:cs="Arial"/>
          <w:sz w:val="22"/>
          <w:szCs w:val="22"/>
        </w:rPr>
        <w:br w:type="page"/>
      </w:r>
    </w:p>
    <w:p w14:paraId="122C11EE" w14:textId="77777777" w:rsidR="00ED503F" w:rsidRDefault="00C75FD3">
      <w:pPr>
        <w:jc w:val="center"/>
      </w:pPr>
      <w:r>
        <w:rPr>
          <w:rFonts w:ascii="Montserrat" w:hAnsi="Montserrat" w:cs="Arial"/>
          <w:sz w:val="22"/>
          <w:szCs w:val="22"/>
        </w:rPr>
        <w:lastRenderedPageBreak/>
        <w:t xml:space="preserve"> </w:t>
      </w:r>
      <w:r>
        <w:rPr>
          <w:rFonts w:ascii="Montserrat" w:hAnsi="Montserrat" w:cs="Arial"/>
          <w:b/>
          <w:sz w:val="22"/>
          <w:szCs w:val="22"/>
        </w:rPr>
        <w:t>ESPECIFICACION PARTICULAR</w:t>
      </w:r>
    </w:p>
    <w:p w14:paraId="3FB89B0C" w14:textId="77777777" w:rsidR="00ED503F" w:rsidRDefault="00ED503F">
      <w:pPr>
        <w:rPr>
          <w:rFonts w:ascii="Montserrat" w:hAnsi="Montserrat" w:cs="Arial"/>
          <w:sz w:val="22"/>
          <w:szCs w:val="22"/>
        </w:rPr>
      </w:pPr>
    </w:p>
    <w:p w14:paraId="2820EF0E" w14:textId="77777777" w:rsidR="00ED503F" w:rsidRDefault="00C75FD3">
      <w:pPr>
        <w:ind w:left="2124" w:hanging="2124"/>
        <w:rPr>
          <w:rFonts w:ascii="Montserrat" w:hAnsi="Montserrat" w:cs="Arial"/>
          <w:sz w:val="22"/>
          <w:szCs w:val="22"/>
        </w:rPr>
      </w:pPr>
      <w:r>
        <w:rPr>
          <w:rFonts w:ascii="Montserrat" w:hAnsi="Montserrat" w:cs="Arial"/>
          <w:b/>
          <w:sz w:val="22"/>
          <w:szCs w:val="22"/>
        </w:rPr>
        <w:t xml:space="preserve">EP. -TRAB. DIV-001.- </w:t>
      </w:r>
      <w:r>
        <w:rPr>
          <w:rFonts w:ascii="Montserrat" w:hAnsi="Montserrat" w:cs="Arial"/>
          <w:sz w:val="22"/>
          <w:szCs w:val="22"/>
        </w:rPr>
        <w:t>CERCADO DEL DERECHO DE VÍA CON POSTES DE CONCRETO HIDRÁULICO Y CUATRO (4) LÍNEAS DE ALAMBRE DE PÚAS, P.U.O.T.</w:t>
      </w:r>
    </w:p>
    <w:p w14:paraId="127FC1CF" w14:textId="77777777" w:rsidR="00ED503F" w:rsidRDefault="00ED503F">
      <w:pPr>
        <w:rPr>
          <w:rFonts w:ascii="Montserrat" w:hAnsi="Montserrat" w:cs="Arial"/>
          <w:sz w:val="22"/>
          <w:szCs w:val="22"/>
        </w:rPr>
      </w:pPr>
    </w:p>
    <w:p w14:paraId="4A3ACDE2" w14:textId="77777777" w:rsidR="00ED503F" w:rsidRDefault="00ED503F">
      <w:pPr>
        <w:rPr>
          <w:rFonts w:ascii="Montserrat" w:hAnsi="Montserrat" w:cs="Arial"/>
          <w:sz w:val="22"/>
          <w:szCs w:val="22"/>
        </w:rPr>
      </w:pPr>
    </w:p>
    <w:p w14:paraId="4CF92CF8" w14:textId="77777777" w:rsidR="00ED503F" w:rsidRDefault="00C75FD3">
      <w:pPr>
        <w:jc w:val="both"/>
        <w:rPr>
          <w:rFonts w:ascii="Montserrat" w:hAnsi="Montserrat" w:cs="Arial"/>
          <w:sz w:val="22"/>
          <w:szCs w:val="22"/>
        </w:rPr>
      </w:pPr>
      <w:r>
        <w:rPr>
          <w:rFonts w:ascii="Montserrat" w:hAnsi="Montserrat" w:cs="Arial"/>
          <w:b/>
          <w:sz w:val="22"/>
          <w:szCs w:val="22"/>
        </w:rPr>
        <w:t>EJECUCIÓN. -</w:t>
      </w:r>
      <w:r>
        <w:rPr>
          <w:rFonts w:ascii="Montserrat" w:hAnsi="Montserrat" w:cs="Arial"/>
          <w:sz w:val="22"/>
          <w:szCs w:val="22"/>
        </w:rPr>
        <w:t xml:space="preserve">  La cerca de alambres de púas, estará formada con postes de concreto de f'c=150 kg. /cm2, de quince (15) por quince (15) centímetros de sección transversal y ciento ochenta (180) centímetros de longitud total, de los cuales (40) centímetros quedarán empotrados y fijados en el terreno con concreto hidráulico de f’c=100 kg./cm2 en todo su </w:t>
      </w:r>
      <w:proofErr w:type="gramStart"/>
      <w:r>
        <w:rPr>
          <w:rFonts w:ascii="Montserrat" w:hAnsi="Montserrat" w:cs="Arial"/>
          <w:sz w:val="22"/>
          <w:szCs w:val="22"/>
        </w:rPr>
        <w:t>perímetro  y</w:t>
      </w:r>
      <w:proofErr w:type="gramEnd"/>
      <w:r>
        <w:rPr>
          <w:rFonts w:ascii="Montserrat" w:hAnsi="Montserrat" w:cs="Arial"/>
          <w:sz w:val="22"/>
          <w:szCs w:val="22"/>
        </w:rPr>
        <w:t xml:space="preserve"> profundidad. el armado de los postes consistirá de cuatro (4) varillas lisas longitudinales de seis puntos tres (6.3) milímetros (1/4) y anillos con varillas del mismo diámetro colocados a cuarenta (40) centímetros centro a centro.</w:t>
      </w:r>
    </w:p>
    <w:p w14:paraId="0E3F0615" w14:textId="77777777" w:rsidR="00ED503F" w:rsidRDefault="00C75FD3">
      <w:pPr>
        <w:jc w:val="both"/>
        <w:rPr>
          <w:rFonts w:ascii="Montserrat" w:hAnsi="Montserrat" w:cs="Arial"/>
          <w:sz w:val="22"/>
          <w:szCs w:val="22"/>
        </w:rPr>
      </w:pPr>
      <w:r>
        <w:rPr>
          <w:rFonts w:ascii="Montserrat" w:hAnsi="Montserrat" w:cs="Arial"/>
          <w:sz w:val="22"/>
          <w:szCs w:val="22"/>
        </w:rPr>
        <w:t>la separación entre poste y poste será de cuatro (4) metros y entre ellos se tenderán cuatro (4) líneas de alambre de púas de dos (2) hilos del número doce (12) con galvanizado especial, sujetas a los postes mediante alambre del número doce (12) con galvanizado especial para prevenir su corrosión, sujeto y amarrado en las muescas formadas en el poste.</w:t>
      </w:r>
    </w:p>
    <w:p w14:paraId="22D8FAE5" w14:textId="77777777" w:rsidR="00ED503F" w:rsidRDefault="00C75FD3">
      <w:pPr>
        <w:jc w:val="both"/>
        <w:rPr>
          <w:rFonts w:ascii="Montserrat" w:hAnsi="Montserrat" w:cs="Arial"/>
          <w:sz w:val="22"/>
          <w:szCs w:val="22"/>
        </w:rPr>
      </w:pPr>
      <w:r>
        <w:rPr>
          <w:rFonts w:ascii="Montserrat" w:hAnsi="Montserrat" w:cs="Arial"/>
          <w:sz w:val="22"/>
          <w:szCs w:val="22"/>
        </w:rPr>
        <w:t xml:space="preserve">Una vez colocados los postes y antes colocar el alambre, deberán pintarse con pintura vinílica blanca, a razón de cuatro (4) postes por litro de pintura vinílica, diluida al 10 % máximo con agua limpia. </w:t>
      </w:r>
    </w:p>
    <w:p w14:paraId="791DDD8F" w14:textId="77777777" w:rsidR="00ED503F" w:rsidRDefault="00C75FD3">
      <w:pPr>
        <w:jc w:val="both"/>
        <w:rPr>
          <w:rFonts w:ascii="Montserrat" w:hAnsi="Montserrat" w:cs="Arial"/>
          <w:sz w:val="22"/>
          <w:szCs w:val="22"/>
        </w:rPr>
      </w:pPr>
      <w:r>
        <w:rPr>
          <w:rFonts w:ascii="Montserrat" w:hAnsi="Montserrat" w:cs="Arial"/>
          <w:sz w:val="22"/>
          <w:szCs w:val="22"/>
        </w:rPr>
        <w:t>el alambre de púas deberá quedar colocado en la parte exterior del poste (hacia los terrenos fuera del derecho de vía).</w:t>
      </w:r>
    </w:p>
    <w:p w14:paraId="09C9A3E6" w14:textId="77777777" w:rsidR="00ED503F" w:rsidRDefault="00ED503F">
      <w:pPr>
        <w:jc w:val="both"/>
        <w:rPr>
          <w:rFonts w:ascii="Montserrat" w:hAnsi="Montserrat" w:cs="Arial"/>
          <w:sz w:val="22"/>
          <w:szCs w:val="22"/>
        </w:rPr>
      </w:pPr>
    </w:p>
    <w:p w14:paraId="17A1663B" w14:textId="77777777" w:rsidR="00ED503F" w:rsidRDefault="00ED503F">
      <w:pPr>
        <w:jc w:val="both"/>
        <w:rPr>
          <w:rFonts w:ascii="Montserrat" w:hAnsi="Montserrat" w:cs="Arial"/>
          <w:sz w:val="22"/>
          <w:szCs w:val="22"/>
        </w:rPr>
      </w:pPr>
    </w:p>
    <w:p w14:paraId="25DB9756" w14:textId="77777777" w:rsidR="00ED503F" w:rsidRDefault="00C75FD3">
      <w:pPr>
        <w:jc w:val="both"/>
        <w:rPr>
          <w:rFonts w:ascii="Montserrat" w:hAnsi="Montserrat" w:cs="Arial"/>
          <w:sz w:val="22"/>
          <w:szCs w:val="22"/>
        </w:rPr>
      </w:pPr>
      <w:r>
        <w:rPr>
          <w:rFonts w:ascii="Montserrat" w:hAnsi="Montserrat" w:cs="Arial"/>
          <w:b/>
          <w:sz w:val="22"/>
          <w:szCs w:val="22"/>
        </w:rPr>
        <w:t>MEDICIÓN. -</w:t>
      </w:r>
      <w:r>
        <w:rPr>
          <w:rFonts w:ascii="Montserrat" w:hAnsi="Montserrat" w:cs="Arial"/>
          <w:sz w:val="22"/>
          <w:szCs w:val="22"/>
        </w:rPr>
        <w:t xml:space="preserve"> La medición se hará considerando como unidad al metro de cercado del derecho de vía con los postes y alambres de púas debidamente colocados, con las modificaciones en más o en menos conforme a lo ordenado por la dependencia, redondeando el resultado a la unidad.</w:t>
      </w:r>
    </w:p>
    <w:p w14:paraId="74499708" w14:textId="77777777" w:rsidR="00ED503F" w:rsidRDefault="00ED503F">
      <w:pPr>
        <w:jc w:val="both"/>
        <w:rPr>
          <w:rFonts w:ascii="Montserrat" w:hAnsi="Montserrat" w:cs="Arial"/>
          <w:sz w:val="22"/>
          <w:szCs w:val="22"/>
        </w:rPr>
      </w:pPr>
    </w:p>
    <w:p w14:paraId="51B5ABE4" w14:textId="703B68A7" w:rsidR="00ED503F" w:rsidRDefault="00C75FD3">
      <w:pPr>
        <w:jc w:val="both"/>
        <w:rPr>
          <w:rFonts w:ascii="Montserrat" w:hAnsi="Montserrat" w:cs="Arial"/>
          <w:sz w:val="22"/>
          <w:szCs w:val="22"/>
        </w:rPr>
      </w:pPr>
      <w:r>
        <w:rPr>
          <w:rFonts w:ascii="Montserrat" w:hAnsi="Montserrat" w:cs="Arial"/>
          <w:b/>
          <w:sz w:val="22"/>
          <w:szCs w:val="22"/>
        </w:rPr>
        <w:t>BASE DE PAGO.-</w:t>
      </w:r>
      <w:r>
        <w:rPr>
          <w:rFonts w:ascii="Montserrat" w:hAnsi="Montserrat" w:cs="Arial"/>
          <w:sz w:val="22"/>
          <w:szCs w:val="22"/>
        </w:rPr>
        <w:t xml:space="preserve"> El pago por unidad de obra terminada de cercado de derecho de vía , se hará al precio fijado en el contrato para el metro; este precio unitario incluye lo que corresponda por: valor de adquisición de todos los materiales (concreto hidráulico, acero, alambre de púas, alambre de amarre, pintura, etc.); adquisición o fabricación de los postes de concreto, incluyendo las piezas de contraventeo necesarias en las esquinas y al inicio y terminación de cada subtramo cercado para dar a los postes mayor rigidez; cargas; transportes hasta el lugar de colocación; descargas; almacenamientos; perforación de agujeros o excavaciones para la colocación de los postes; equipo y materiales para su colocación; colocación con concreto hidráulico de f’c=100 kg./cm2; tensado y sujeción del </w:t>
      </w:r>
      <w:r>
        <w:rPr>
          <w:rFonts w:ascii="Montserrat" w:hAnsi="Montserrat" w:cs="Arial"/>
          <w:sz w:val="22"/>
          <w:szCs w:val="22"/>
        </w:rPr>
        <w:lastRenderedPageBreak/>
        <w:t>alambre a los postes; retenidas; desperdicios; pintada de los mismos con pintura vinílica color blanco en toda su longitud, los tiempos de los vehículos usados en los transportes durante las cargas y las descargas, y en general todo lo necesario para la correcta ejecución de este trabajo.</w:t>
      </w:r>
    </w:p>
    <w:p w14:paraId="322ACCC6" w14:textId="77777777" w:rsidR="007E5040" w:rsidRDefault="007E5040">
      <w:pPr>
        <w:jc w:val="both"/>
        <w:rPr>
          <w:rFonts w:ascii="Montserrat" w:hAnsi="Montserrat" w:cs="Arial"/>
          <w:sz w:val="22"/>
          <w:szCs w:val="22"/>
        </w:rPr>
      </w:pPr>
    </w:p>
    <w:p w14:paraId="76E68A18" w14:textId="77777777" w:rsidR="003064DA" w:rsidRDefault="00C75FD3" w:rsidP="003064DA">
      <w:pPr>
        <w:pStyle w:val="Ttulo"/>
        <w:rPr>
          <w:sz w:val="22"/>
          <w:szCs w:val="22"/>
          <w:lang w:val="es-MX" w:eastAsia="es-MX"/>
        </w:rPr>
      </w:pPr>
      <w:r>
        <w:rPr>
          <w:noProof/>
          <w:lang w:val="es-MX" w:eastAsia="es-MX"/>
        </w:rPr>
        <w:drawing>
          <wp:inline distT="0" distB="0" distL="0" distR="0" wp14:anchorId="157DA29D" wp14:editId="2A5BDDE4">
            <wp:extent cx="5516880" cy="7234237"/>
            <wp:effectExtent l="0" t="0" r="7620" b="5080"/>
            <wp:docPr id="11" name="Imagen 13" descr="ce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3" descr="cerca"/>
                    <pic:cNvPicPr>
                      <a:picLocks noChangeAspect="1" noChangeArrowheads="1"/>
                    </pic:cNvPicPr>
                  </pic:nvPicPr>
                  <pic:blipFill>
                    <a:blip r:embed="rId11"/>
                    <a:srcRect r="267" b="2507"/>
                    <a:stretch>
                      <a:fillRect/>
                    </a:stretch>
                  </pic:blipFill>
                  <pic:spPr bwMode="auto">
                    <a:xfrm>
                      <a:off x="0" y="0"/>
                      <a:ext cx="5519282" cy="7237386"/>
                    </a:xfrm>
                    <a:prstGeom prst="rect">
                      <a:avLst/>
                    </a:prstGeom>
                  </pic:spPr>
                </pic:pic>
              </a:graphicData>
            </a:graphic>
          </wp:inline>
        </w:drawing>
      </w:r>
      <w:r>
        <w:br w:type="page"/>
      </w:r>
      <w:r w:rsidR="003064DA">
        <w:rPr>
          <w:rFonts w:ascii="Montserrat" w:hAnsi="Montserrat"/>
          <w:sz w:val="22"/>
          <w:szCs w:val="22"/>
        </w:rPr>
        <w:lastRenderedPageBreak/>
        <w:t>ESPECIFICACION PARTICULAR</w:t>
      </w:r>
    </w:p>
    <w:p w14:paraId="054CA259" w14:textId="77777777" w:rsidR="003064DA" w:rsidRDefault="003064DA" w:rsidP="003064DA">
      <w:pPr>
        <w:ind w:right="-57"/>
        <w:jc w:val="both"/>
        <w:rPr>
          <w:rFonts w:ascii="Montserrat" w:hAnsi="Montserrat" w:cs="Arial"/>
          <w:b/>
          <w:sz w:val="22"/>
          <w:szCs w:val="22"/>
        </w:rPr>
      </w:pPr>
    </w:p>
    <w:p w14:paraId="67FCEBE6" w14:textId="77777777" w:rsidR="003064DA" w:rsidRDefault="003064DA" w:rsidP="003064DA">
      <w:pPr>
        <w:ind w:right="-57"/>
        <w:jc w:val="both"/>
        <w:rPr>
          <w:rFonts w:ascii="Montserrat" w:hAnsi="Montserrat" w:cs="Arial"/>
          <w:b/>
          <w:sz w:val="22"/>
          <w:szCs w:val="22"/>
        </w:rPr>
      </w:pPr>
    </w:p>
    <w:p w14:paraId="6CF2BFE7" w14:textId="5F6B7714" w:rsidR="003064DA" w:rsidRDefault="003064DA" w:rsidP="003064DA">
      <w:pPr>
        <w:jc w:val="center"/>
        <w:rPr>
          <w:rFonts w:ascii="Montserrat" w:hAnsi="Montserrat" w:cs="Arial"/>
          <w:sz w:val="22"/>
          <w:szCs w:val="22"/>
        </w:rPr>
      </w:pPr>
      <w:r>
        <w:rPr>
          <w:rFonts w:ascii="Montserrat" w:hAnsi="Montserrat" w:cs="Arial"/>
          <w:b/>
          <w:bCs/>
          <w:sz w:val="22"/>
          <w:szCs w:val="22"/>
        </w:rPr>
        <w:t>EP.-TRAB.DIV.-00</w:t>
      </w:r>
      <w:r w:rsidR="00A0190E">
        <w:rPr>
          <w:rFonts w:ascii="Montserrat" w:hAnsi="Montserrat" w:cs="Arial"/>
          <w:b/>
          <w:bCs/>
          <w:sz w:val="22"/>
          <w:szCs w:val="22"/>
        </w:rPr>
        <w:t>2</w:t>
      </w:r>
      <w:r>
        <w:rPr>
          <w:rFonts w:ascii="Montserrat" w:hAnsi="Montserrat"/>
          <w:b/>
          <w:bCs/>
          <w:sz w:val="22"/>
          <w:szCs w:val="22"/>
        </w:rPr>
        <w:t xml:space="preserve"> DESMANTELAMIENTO, RETIRO Y REUBICACIÓN DE </w:t>
      </w:r>
      <w:r>
        <w:rPr>
          <w:rFonts w:ascii="Montserrat" w:hAnsi="Montserrat" w:cs="Arial"/>
          <w:b/>
          <w:sz w:val="22"/>
          <w:szCs w:val="22"/>
        </w:rPr>
        <w:t>DEFENSA METALICA DE TRES CRESTAS P.U.O.T.</w:t>
      </w:r>
    </w:p>
    <w:p w14:paraId="37B8E998" w14:textId="77777777" w:rsidR="003064DA" w:rsidRDefault="003064DA" w:rsidP="003064DA">
      <w:pPr>
        <w:jc w:val="both"/>
        <w:rPr>
          <w:rFonts w:ascii="Montserrat" w:hAnsi="Montserrat" w:cs="Arial"/>
          <w:sz w:val="22"/>
          <w:szCs w:val="22"/>
        </w:rPr>
      </w:pPr>
    </w:p>
    <w:p w14:paraId="4BE63C9E" w14:textId="77777777" w:rsidR="003064DA" w:rsidRDefault="003064DA" w:rsidP="003064DA">
      <w:pPr>
        <w:jc w:val="both"/>
        <w:rPr>
          <w:rFonts w:ascii="Montserrat" w:hAnsi="Montserrat" w:cs="Arial"/>
          <w:sz w:val="22"/>
          <w:szCs w:val="22"/>
        </w:rPr>
      </w:pPr>
      <w:r>
        <w:rPr>
          <w:rFonts w:ascii="Montserrat" w:hAnsi="Montserrat" w:cs="Arial"/>
          <w:b/>
          <w:sz w:val="22"/>
          <w:szCs w:val="22"/>
        </w:rPr>
        <w:t>EJECUCIÓN. –</w:t>
      </w:r>
      <w:r>
        <w:rPr>
          <w:rFonts w:ascii="Montserrat" w:hAnsi="Montserrat" w:cs="Arial"/>
          <w:sz w:val="22"/>
          <w:szCs w:val="22"/>
        </w:rPr>
        <w:t xml:space="preserve"> La defensa metálica de tres crestas </w:t>
      </w:r>
      <w:r>
        <w:rPr>
          <w:rFonts w:ascii="Montserrat" w:hAnsi="Montserrat"/>
          <w:sz w:val="22"/>
          <w:szCs w:val="22"/>
        </w:rPr>
        <w:t xml:space="preserve">que se encuentran sobre la carretera existente, se desmantelara y se retirara, para su posterior reubicación </w:t>
      </w:r>
      <w:r>
        <w:rPr>
          <w:rFonts w:ascii="Montserrat" w:hAnsi="Montserrat" w:cs="Arial"/>
          <w:sz w:val="22"/>
          <w:szCs w:val="22"/>
        </w:rPr>
        <w:t xml:space="preserve">al sitio donde lo indique la dependencia dentro del tramo de la obra. </w:t>
      </w:r>
    </w:p>
    <w:p w14:paraId="5AB04F6A" w14:textId="77777777" w:rsidR="003064DA" w:rsidRDefault="003064DA" w:rsidP="003064DA">
      <w:pPr>
        <w:jc w:val="both"/>
        <w:rPr>
          <w:rFonts w:ascii="Montserrat" w:hAnsi="Montserrat" w:cs="Arial"/>
          <w:sz w:val="22"/>
          <w:szCs w:val="22"/>
        </w:rPr>
      </w:pPr>
      <w:r>
        <w:rPr>
          <w:rFonts w:ascii="Montserrat" w:hAnsi="Montserrat" w:cs="Arial"/>
          <w:sz w:val="22"/>
          <w:szCs w:val="22"/>
        </w:rPr>
        <w:t>Para la reubicación de la defensa se llevará a cabo conforme a lo señalado en a la norma N-CTR-CAR-1-07-009/02.</w:t>
      </w:r>
    </w:p>
    <w:p w14:paraId="38E3836E" w14:textId="77777777" w:rsidR="003064DA" w:rsidRDefault="003064DA" w:rsidP="003064DA">
      <w:pPr>
        <w:jc w:val="both"/>
        <w:rPr>
          <w:rFonts w:ascii="Montserrat" w:hAnsi="Montserrat" w:cs="Arial"/>
          <w:sz w:val="22"/>
          <w:szCs w:val="22"/>
        </w:rPr>
      </w:pPr>
    </w:p>
    <w:p w14:paraId="0B35D859" w14:textId="77777777" w:rsidR="003064DA" w:rsidRDefault="003064DA" w:rsidP="003064DA">
      <w:pPr>
        <w:jc w:val="both"/>
        <w:rPr>
          <w:rFonts w:ascii="Montserrat" w:hAnsi="Montserrat" w:cs="Arial"/>
          <w:sz w:val="22"/>
          <w:szCs w:val="22"/>
        </w:rPr>
      </w:pPr>
      <w:r>
        <w:rPr>
          <w:rFonts w:ascii="Montserrat" w:hAnsi="Montserrat" w:cs="Arial"/>
          <w:b/>
          <w:sz w:val="22"/>
          <w:szCs w:val="22"/>
        </w:rPr>
        <w:t>MEDICIÓN. -</w:t>
      </w:r>
      <w:r>
        <w:rPr>
          <w:rFonts w:ascii="Montserrat" w:hAnsi="Montserrat" w:cs="Arial"/>
          <w:sz w:val="22"/>
          <w:szCs w:val="22"/>
        </w:rPr>
        <w:t xml:space="preserve"> La medición de este concepto será tomando como unidad el metro lineal con aproximación a un decimal, de defensa metálica debidamente reubicada.</w:t>
      </w:r>
    </w:p>
    <w:p w14:paraId="2BB98974" w14:textId="77777777" w:rsidR="003064DA" w:rsidRDefault="003064DA" w:rsidP="003064DA">
      <w:pPr>
        <w:jc w:val="both"/>
        <w:rPr>
          <w:rFonts w:ascii="Montserrat" w:hAnsi="Montserrat" w:cs="Arial"/>
          <w:sz w:val="22"/>
          <w:szCs w:val="22"/>
        </w:rPr>
      </w:pPr>
    </w:p>
    <w:p w14:paraId="07DAE6AF" w14:textId="77777777" w:rsidR="003064DA" w:rsidRDefault="003064DA" w:rsidP="003064DA">
      <w:pPr>
        <w:jc w:val="both"/>
        <w:rPr>
          <w:rFonts w:ascii="Montserrat" w:hAnsi="Montserrat" w:cs="Arial"/>
          <w:sz w:val="22"/>
          <w:szCs w:val="22"/>
        </w:rPr>
      </w:pPr>
      <w:r>
        <w:rPr>
          <w:rFonts w:ascii="Montserrat" w:hAnsi="Montserrat" w:cs="Arial"/>
          <w:b/>
          <w:sz w:val="22"/>
          <w:szCs w:val="22"/>
        </w:rPr>
        <w:t>BASE DE PAGO.-</w:t>
      </w:r>
      <w:r>
        <w:rPr>
          <w:rFonts w:ascii="Montserrat" w:hAnsi="Montserrat" w:cs="Arial"/>
          <w:sz w:val="22"/>
          <w:szCs w:val="22"/>
        </w:rPr>
        <w:t xml:space="preserve"> El pago por unidad de obra terminada, se hará al precio fijado en el contrato para el metro lineal con aproximación a un decimal, de defensa metálica debidamente reubicada, este precio unitario incluye todo lo que corresponda por: desmantelamiento, cargas y descargas, materiales y herramientas para su colocación conforme al proyecto del proveedor y/o lo ordenado por la dependencia; señalamiento frontal; patentes y asesoría técnica; los tiempos de los vehículos utilizados durante las cargas y las descargas y todo lo necesario para la correcta ejecución de este concepto. </w:t>
      </w:r>
    </w:p>
    <w:p w14:paraId="565A7022" w14:textId="77C9A866" w:rsidR="00ED503F" w:rsidRDefault="00ED503F">
      <w:pPr>
        <w:rPr>
          <w:rFonts w:ascii="Montserrat" w:hAnsi="Montserrat" w:cs="Arial"/>
          <w:sz w:val="22"/>
          <w:szCs w:val="22"/>
          <w:lang w:eastAsia="es-MX"/>
        </w:rPr>
      </w:pPr>
    </w:p>
    <w:p w14:paraId="0E4E3C0E" w14:textId="6A62A73F" w:rsidR="004C45A1" w:rsidRDefault="004C45A1">
      <w:pPr>
        <w:rPr>
          <w:rFonts w:ascii="Montserrat" w:hAnsi="Montserrat" w:cs="Arial"/>
          <w:sz w:val="22"/>
          <w:szCs w:val="22"/>
          <w:lang w:eastAsia="es-MX"/>
        </w:rPr>
      </w:pPr>
    </w:p>
    <w:p w14:paraId="65B704A2" w14:textId="3939B882" w:rsidR="004C45A1" w:rsidRDefault="004C45A1">
      <w:pPr>
        <w:rPr>
          <w:rFonts w:ascii="Montserrat" w:hAnsi="Montserrat" w:cs="Arial"/>
          <w:sz w:val="22"/>
          <w:szCs w:val="22"/>
          <w:lang w:eastAsia="es-MX"/>
        </w:rPr>
      </w:pPr>
    </w:p>
    <w:p w14:paraId="76681E27" w14:textId="28C62E41" w:rsidR="004C45A1" w:rsidRDefault="004C45A1">
      <w:pPr>
        <w:rPr>
          <w:rFonts w:ascii="Montserrat" w:hAnsi="Montserrat" w:cs="Arial"/>
          <w:sz w:val="22"/>
          <w:szCs w:val="22"/>
          <w:lang w:eastAsia="es-MX"/>
        </w:rPr>
      </w:pPr>
      <w:r>
        <w:rPr>
          <w:rFonts w:ascii="Montserrat" w:hAnsi="Montserrat" w:cs="Arial"/>
          <w:sz w:val="22"/>
          <w:szCs w:val="22"/>
          <w:lang w:eastAsia="es-MX"/>
        </w:rPr>
        <w:br w:type="page"/>
      </w:r>
    </w:p>
    <w:p w14:paraId="55E93493" w14:textId="77777777" w:rsidR="004C45A1" w:rsidRDefault="004C45A1">
      <w:pPr>
        <w:rPr>
          <w:rFonts w:ascii="Montserrat" w:hAnsi="Montserrat" w:cs="Arial"/>
          <w:sz w:val="22"/>
          <w:szCs w:val="22"/>
          <w:lang w:eastAsia="es-MX"/>
        </w:rPr>
      </w:pPr>
    </w:p>
    <w:p w14:paraId="72D82C0D" w14:textId="6A1EEC73" w:rsidR="004C45A1" w:rsidRDefault="004C45A1">
      <w:pPr>
        <w:rPr>
          <w:rFonts w:ascii="Montserrat" w:hAnsi="Montserrat" w:cs="Arial"/>
          <w:sz w:val="22"/>
          <w:szCs w:val="22"/>
          <w:lang w:eastAsia="es-MX"/>
        </w:rPr>
      </w:pPr>
    </w:p>
    <w:p w14:paraId="2B48374F" w14:textId="77777777" w:rsidR="004C45A1" w:rsidRDefault="004C45A1" w:rsidP="004C45A1">
      <w:pPr>
        <w:pStyle w:val="Ttulo"/>
        <w:rPr>
          <w:sz w:val="22"/>
          <w:szCs w:val="22"/>
          <w:lang w:val="es-MX" w:eastAsia="es-MX"/>
        </w:rPr>
      </w:pPr>
      <w:r>
        <w:rPr>
          <w:rFonts w:ascii="Montserrat" w:hAnsi="Montserrat"/>
          <w:sz w:val="22"/>
          <w:szCs w:val="22"/>
        </w:rPr>
        <w:t>ESPECIFICACION PARTICULAR</w:t>
      </w:r>
    </w:p>
    <w:p w14:paraId="0C7E8B53" w14:textId="77777777" w:rsidR="004C45A1" w:rsidRDefault="004C45A1" w:rsidP="004C45A1">
      <w:pPr>
        <w:ind w:right="-57"/>
        <w:jc w:val="both"/>
        <w:rPr>
          <w:rFonts w:ascii="Montserrat" w:hAnsi="Montserrat" w:cs="Arial"/>
          <w:b/>
          <w:sz w:val="22"/>
          <w:szCs w:val="22"/>
        </w:rPr>
      </w:pPr>
    </w:p>
    <w:p w14:paraId="6DB3966A" w14:textId="77777777" w:rsidR="004C45A1" w:rsidRDefault="004C45A1" w:rsidP="004C45A1">
      <w:pPr>
        <w:ind w:right="-57"/>
        <w:jc w:val="both"/>
        <w:rPr>
          <w:rFonts w:ascii="Montserrat" w:hAnsi="Montserrat" w:cs="Arial"/>
          <w:b/>
          <w:sz w:val="22"/>
          <w:szCs w:val="22"/>
        </w:rPr>
      </w:pPr>
    </w:p>
    <w:p w14:paraId="1D9E413E" w14:textId="77777777" w:rsidR="004C45A1" w:rsidRDefault="004C45A1" w:rsidP="004C45A1">
      <w:pPr>
        <w:ind w:left="2160" w:right="-57" w:hanging="2160"/>
        <w:rPr>
          <w:rFonts w:ascii="Arial" w:hAnsi="Arial" w:cs="Arial"/>
          <w:sz w:val="22"/>
          <w:szCs w:val="22"/>
          <w:lang w:val="es-MX"/>
        </w:rPr>
      </w:pPr>
      <w:r>
        <w:rPr>
          <w:rFonts w:ascii="Montserrat" w:hAnsi="Montserrat" w:cs="Arial"/>
          <w:b/>
          <w:sz w:val="22"/>
          <w:szCs w:val="22"/>
        </w:rPr>
        <w:t>EP.-E.C.P.-001</w:t>
      </w:r>
      <w:r>
        <w:rPr>
          <w:rFonts w:ascii="Montserrat" w:hAnsi="Montserrat" w:cs="Arial"/>
          <w:b/>
          <w:sz w:val="22"/>
          <w:szCs w:val="22"/>
        </w:rPr>
        <w:tab/>
      </w:r>
      <w:r>
        <w:rPr>
          <w:rFonts w:ascii="Montserrat" w:hAnsi="Montserrat" w:cs="Arial"/>
          <w:sz w:val="22"/>
          <w:szCs w:val="22"/>
        </w:rPr>
        <w:t xml:space="preserve">APOYOS DE NEOPRENO INTEGRAL, </w:t>
      </w:r>
      <w:r>
        <w:rPr>
          <w:rFonts w:ascii="Montserrat" w:hAnsi="Montserrat" w:cs="Arial"/>
          <w:sz w:val="22"/>
          <w:szCs w:val="22"/>
          <w:lang w:val="es-MX"/>
        </w:rPr>
        <w:t>ASTM-D2240,                    DUREZA SHORE 60 P.U.O.T.</w:t>
      </w:r>
    </w:p>
    <w:p w14:paraId="5B39AE2E" w14:textId="77777777" w:rsidR="004C45A1" w:rsidRDefault="004C45A1" w:rsidP="004C45A1">
      <w:pPr>
        <w:ind w:right="-57"/>
        <w:jc w:val="both"/>
        <w:rPr>
          <w:rFonts w:ascii="Montserrat" w:hAnsi="Montserrat" w:cs="Arial"/>
          <w:sz w:val="22"/>
          <w:szCs w:val="22"/>
          <w:lang w:val="es-MX"/>
        </w:rPr>
      </w:pPr>
    </w:p>
    <w:p w14:paraId="4EDBFF90" w14:textId="77777777" w:rsidR="004C45A1" w:rsidRDefault="004C45A1" w:rsidP="004C45A1">
      <w:pPr>
        <w:ind w:right="-57"/>
        <w:jc w:val="both"/>
        <w:rPr>
          <w:rFonts w:ascii="Arial" w:hAnsi="Arial" w:cs="Arial"/>
          <w:sz w:val="22"/>
          <w:szCs w:val="22"/>
          <w:lang w:val="es-MX"/>
        </w:rPr>
      </w:pPr>
    </w:p>
    <w:p w14:paraId="68E823E2" w14:textId="77777777" w:rsidR="004C45A1" w:rsidRDefault="004C45A1" w:rsidP="004C45A1">
      <w:pPr>
        <w:ind w:right="-57"/>
        <w:jc w:val="both"/>
        <w:rPr>
          <w:rFonts w:ascii="Arial" w:hAnsi="Arial" w:cs="Arial"/>
          <w:sz w:val="22"/>
          <w:szCs w:val="22"/>
          <w:lang w:val="es-MX"/>
        </w:rPr>
      </w:pPr>
    </w:p>
    <w:p w14:paraId="2CB57683" w14:textId="77777777" w:rsidR="004C45A1" w:rsidRDefault="004C45A1" w:rsidP="004C45A1">
      <w:pPr>
        <w:ind w:right="-57"/>
        <w:jc w:val="both"/>
        <w:rPr>
          <w:rFonts w:ascii="Arial" w:hAnsi="Arial" w:cs="Arial"/>
          <w:b/>
          <w:sz w:val="22"/>
          <w:szCs w:val="22"/>
        </w:rPr>
      </w:pPr>
      <w:r>
        <w:rPr>
          <w:rFonts w:ascii="Montserrat" w:hAnsi="Montserrat" w:cs="Arial"/>
          <w:b/>
          <w:sz w:val="22"/>
          <w:szCs w:val="22"/>
        </w:rPr>
        <w:t xml:space="preserve">EJECUCIÓN.- </w:t>
      </w:r>
      <w:r>
        <w:rPr>
          <w:rFonts w:ascii="Montserrat" w:hAnsi="Montserrat" w:cs="Arial"/>
          <w:sz w:val="22"/>
          <w:szCs w:val="22"/>
        </w:rPr>
        <w:t xml:space="preserve">Las placas de apoyo deberán ser de neopreno y de las </w:t>
      </w:r>
      <w:proofErr w:type="gramStart"/>
      <w:r>
        <w:rPr>
          <w:rFonts w:ascii="Montserrat" w:hAnsi="Montserrat" w:cs="Arial"/>
          <w:sz w:val="22"/>
          <w:szCs w:val="22"/>
        </w:rPr>
        <w:t>características  dimensiones</w:t>
      </w:r>
      <w:proofErr w:type="gramEnd"/>
      <w:r>
        <w:rPr>
          <w:rFonts w:ascii="Montserrat" w:hAnsi="Montserrat" w:cs="Arial"/>
          <w:sz w:val="22"/>
          <w:szCs w:val="22"/>
        </w:rPr>
        <w:t xml:space="preserve"> señaladas en el proyecto habilitándose y colocándose según lo indicado en el plano correspondiente, la dureza será Shore 60.</w:t>
      </w:r>
    </w:p>
    <w:p w14:paraId="48903829" w14:textId="77777777" w:rsidR="004C45A1" w:rsidRDefault="004C45A1" w:rsidP="004C45A1">
      <w:pPr>
        <w:ind w:right="-57"/>
        <w:jc w:val="both"/>
        <w:rPr>
          <w:rFonts w:ascii="Montserrat" w:hAnsi="Montserrat" w:cs="Arial"/>
          <w:sz w:val="22"/>
          <w:szCs w:val="22"/>
        </w:rPr>
      </w:pPr>
    </w:p>
    <w:p w14:paraId="5FC75C0D" w14:textId="77777777" w:rsidR="004C45A1" w:rsidRDefault="004C45A1" w:rsidP="004C45A1">
      <w:pPr>
        <w:ind w:right="-57"/>
        <w:jc w:val="both"/>
        <w:rPr>
          <w:rFonts w:ascii="Montserrat" w:hAnsi="Montserrat" w:cs="Arial"/>
          <w:sz w:val="22"/>
          <w:szCs w:val="22"/>
        </w:rPr>
      </w:pPr>
    </w:p>
    <w:p w14:paraId="7E2352C8" w14:textId="77777777" w:rsidR="004C45A1" w:rsidRDefault="004C45A1" w:rsidP="004C45A1">
      <w:pPr>
        <w:ind w:right="-57"/>
        <w:jc w:val="both"/>
        <w:rPr>
          <w:rFonts w:ascii="Montserrat" w:hAnsi="Montserrat" w:cs="Arial"/>
          <w:sz w:val="22"/>
          <w:szCs w:val="22"/>
        </w:rPr>
      </w:pPr>
    </w:p>
    <w:p w14:paraId="2C2BD0B9" w14:textId="77777777" w:rsidR="004C45A1" w:rsidRDefault="004C45A1" w:rsidP="004C45A1">
      <w:pPr>
        <w:ind w:right="-57"/>
        <w:jc w:val="both"/>
        <w:rPr>
          <w:rFonts w:ascii="Arial" w:hAnsi="Arial" w:cs="Arial"/>
          <w:b/>
          <w:sz w:val="22"/>
          <w:szCs w:val="22"/>
        </w:rPr>
      </w:pPr>
      <w:r>
        <w:rPr>
          <w:rFonts w:ascii="Montserrat" w:hAnsi="Montserrat" w:cs="Arial"/>
          <w:b/>
          <w:sz w:val="22"/>
          <w:szCs w:val="22"/>
        </w:rPr>
        <w:t xml:space="preserve">MEDICIÓN.- </w:t>
      </w:r>
      <w:r>
        <w:rPr>
          <w:rFonts w:ascii="Montserrat" w:hAnsi="Montserrat" w:cs="Arial"/>
          <w:sz w:val="22"/>
          <w:szCs w:val="22"/>
        </w:rPr>
        <w:t>La medición se hará tomando como unidad la pieza de neopreno colocado, basándose en la cantidad de obra anotada en el proyecto.</w:t>
      </w:r>
    </w:p>
    <w:p w14:paraId="27F30BAC" w14:textId="77777777" w:rsidR="004C45A1" w:rsidRDefault="004C45A1" w:rsidP="004C45A1">
      <w:pPr>
        <w:ind w:right="-57"/>
        <w:jc w:val="both"/>
        <w:rPr>
          <w:rFonts w:ascii="Montserrat" w:hAnsi="Montserrat" w:cs="Arial"/>
          <w:sz w:val="22"/>
          <w:szCs w:val="22"/>
        </w:rPr>
      </w:pPr>
    </w:p>
    <w:p w14:paraId="32137D62" w14:textId="77777777" w:rsidR="004C45A1" w:rsidRDefault="004C45A1" w:rsidP="004C45A1">
      <w:pPr>
        <w:ind w:right="-57"/>
        <w:jc w:val="both"/>
        <w:rPr>
          <w:rFonts w:ascii="Montserrat" w:hAnsi="Montserrat" w:cs="Arial"/>
          <w:sz w:val="22"/>
          <w:szCs w:val="22"/>
        </w:rPr>
      </w:pPr>
    </w:p>
    <w:p w14:paraId="30BDDF69" w14:textId="77777777" w:rsidR="004C45A1" w:rsidRDefault="004C45A1" w:rsidP="004C45A1">
      <w:pPr>
        <w:ind w:right="-57"/>
        <w:jc w:val="both"/>
        <w:rPr>
          <w:rFonts w:ascii="Montserrat" w:hAnsi="Montserrat" w:cs="Arial"/>
          <w:sz w:val="22"/>
          <w:szCs w:val="22"/>
        </w:rPr>
      </w:pPr>
    </w:p>
    <w:p w14:paraId="7F308B91" w14:textId="77777777" w:rsidR="004C45A1" w:rsidRDefault="004C45A1" w:rsidP="004C45A1">
      <w:pPr>
        <w:ind w:right="-57"/>
        <w:jc w:val="both"/>
        <w:rPr>
          <w:rFonts w:ascii="Arial" w:hAnsi="Arial" w:cs="Arial"/>
          <w:bCs/>
          <w:sz w:val="22"/>
          <w:szCs w:val="22"/>
        </w:rPr>
      </w:pPr>
      <w:r>
        <w:rPr>
          <w:rFonts w:ascii="Montserrat" w:hAnsi="Montserrat" w:cs="Arial"/>
          <w:b/>
          <w:sz w:val="22"/>
          <w:szCs w:val="22"/>
        </w:rPr>
        <w:t>BASE DE PAGO</w:t>
      </w:r>
      <w:r>
        <w:rPr>
          <w:rFonts w:ascii="Montserrat" w:hAnsi="Montserrat" w:cs="Arial"/>
          <w:sz w:val="22"/>
          <w:szCs w:val="22"/>
        </w:rPr>
        <w:t>.- El pago por unidad de obra terminada, se  hará al precio fijado en el contrato por pieza, este  precio unitario incluye lo que corresponda por: valor de fabricación o adquisición de placas de neopreno, con sus  placas  de acero de las dimensiones y características indicadas en el proyecto respectivo, acondicionamiento de los bancos, transportación cargas y descargas, tiempos de los vehículos empleados, almacenamientos, equipo,  herramientas, materiales y mano de obra necesarios para la colocación en su lugar  definitivo, y en general todo lo necesario para la correcta ejecución de los trabajos, incluyendo el control de calidad de cada uno de los apoyos, en el laboratorio de materiales de la Dirección General de Servicios Técnicos (en México, D. F.) por lo que el contratista deberá considerar en sus análisis de precios unitarios los costos que ello implique.</w:t>
      </w:r>
    </w:p>
    <w:p w14:paraId="0467445F" w14:textId="77777777" w:rsidR="004C45A1" w:rsidRDefault="004C45A1" w:rsidP="004C45A1">
      <w:pPr>
        <w:rPr>
          <w:rFonts w:ascii="Montserrat" w:hAnsi="Montserrat"/>
          <w:sz w:val="22"/>
          <w:szCs w:val="22"/>
        </w:rPr>
      </w:pPr>
    </w:p>
    <w:p w14:paraId="4C918766" w14:textId="77777777" w:rsidR="007805EC" w:rsidRDefault="007805EC">
      <w:r>
        <w:br w:type="page"/>
      </w:r>
    </w:p>
    <w:p w14:paraId="072F9E85" w14:textId="214AAFB3" w:rsidR="007805EC" w:rsidRPr="005958F9" w:rsidRDefault="007805EC" w:rsidP="007805EC">
      <w:pPr>
        <w:spacing w:line="240" w:lineRule="atLeast"/>
        <w:jc w:val="center"/>
        <w:rPr>
          <w:rFonts w:ascii="Arial" w:hAnsi="Arial" w:cs="Arial"/>
          <w:b/>
          <w:sz w:val="22"/>
          <w:szCs w:val="22"/>
        </w:rPr>
      </w:pPr>
      <w:r w:rsidRPr="005958F9">
        <w:rPr>
          <w:rFonts w:ascii="Arial" w:hAnsi="Arial" w:cs="Arial"/>
          <w:b/>
          <w:sz w:val="22"/>
          <w:szCs w:val="22"/>
        </w:rPr>
        <w:lastRenderedPageBreak/>
        <w:t xml:space="preserve">ESPECIFICACIÓN </w:t>
      </w:r>
      <w:r>
        <w:rPr>
          <w:rFonts w:ascii="Arial" w:hAnsi="Arial" w:cs="Arial"/>
          <w:b/>
          <w:sz w:val="22"/>
          <w:szCs w:val="22"/>
        </w:rPr>
        <w:t>GENERAL</w:t>
      </w:r>
      <w:r w:rsidRPr="005958F9">
        <w:rPr>
          <w:rFonts w:ascii="Arial" w:hAnsi="Arial" w:cs="Arial"/>
          <w:b/>
          <w:sz w:val="22"/>
          <w:szCs w:val="22"/>
        </w:rPr>
        <w:t xml:space="preserve"> E</w:t>
      </w:r>
      <w:r>
        <w:rPr>
          <w:rFonts w:ascii="Arial" w:hAnsi="Arial" w:cs="Arial"/>
          <w:b/>
          <w:sz w:val="22"/>
          <w:szCs w:val="22"/>
        </w:rPr>
        <w:t>P</w:t>
      </w:r>
      <w:r w:rsidR="00F80412">
        <w:rPr>
          <w:rFonts w:ascii="Arial" w:hAnsi="Arial" w:cs="Arial"/>
          <w:b/>
          <w:sz w:val="22"/>
          <w:szCs w:val="22"/>
        </w:rPr>
        <w:t>-</w:t>
      </w:r>
      <w:r>
        <w:rPr>
          <w:rFonts w:ascii="Arial" w:hAnsi="Arial" w:cs="Arial"/>
          <w:b/>
          <w:sz w:val="22"/>
          <w:szCs w:val="22"/>
        </w:rPr>
        <w:t>G.</w:t>
      </w:r>
      <w:r w:rsidRPr="005958F9">
        <w:rPr>
          <w:rFonts w:ascii="Arial" w:hAnsi="Arial" w:cs="Arial"/>
          <w:b/>
          <w:sz w:val="22"/>
          <w:szCs w:val="22"/>
        </w:rPr>
        <w:t>-</w:t>
      </w:r>
      <w:r>
        <w:rPr>
          <w:rFonts w:ascii="Arial" w:hAnsi="Arial" w:cs="Arial"/>
          <w:b/>
          <w:sz w:val="22"/>
          <w:szCs w:val="22"/>
        </w:rPr>
        <w:t>10</w:t>
      </w:r>
    </w:p>
    <w:p w14:paraId="48E117FA" w14:textId="77777777" w:rsidR="007805EC" w:rsidRPr="005958F9" w:rsidRDefault="007805EC" w:rsidP="007805EC">
      <w:pPr>
        <w:spacing w:line="240" w:lineRule="atLeast"/>
        <w:jc w:val="center"/>
        <w:rPr>
          <w:rFonts w:ascii="Arial" w:hAnsi="Arial" w:cs="Arial"/>
          <w:b/>
          <w:sz w:val="22"/>
          <w:szCs w:val="22"/>
        </w:rPr>
      </w:pPr>
    </w:p>
    <w:p w14:paraId="7E61AC7B" w14:textId="77777777" w:rsidR="007805EC" w:rsidRPr="005958F9" w:rsidRDefault="007805EC" w:rsidP="007805EC">
      <w:pPr>
        <w:pStyle w:val="Ttulo"/>
        <w:jc w:val="left"/>
        <w:rPr>
          <w:b w:val="0"/>
          <w:sz w:val="22"/>
          <w:szCs w:val="22"/>
        </w:rPr>
      </w:pPr>
    </w:p>
    <w:p w14:paraId="0422E2A6" w14:textId="477461FA" w:rsidR="007805EC" w:rsidRPr="00F80412" w:rsidRDefault="007805EC" w:rsidP="007805EC">
      <w:pPr>
        <w:pStyle w:val="Ttulo"/>
        <w:jc w:val="left"/>
        <w:rPr>
          <w:bCs w:val="0"/>
          <w:sz w:val="22"/>
          <w:szCs w:val="22"/>
        </w:rPr>
      </w:pPr>
      <w:r w:rsidRPr="00F80412">
        <w:rPr>
          <w:bCs w:val="0"/>
          <w:sz w:val="22"/>
          <w:szCs w:val="22"/>
        </w:rPr>
        <w:t>EP</w:t>
      </w:r>
      <w:r w:rsidR="007D421E" w:rsidRPr="00F80412">
        <w:rPr>
          <w:bCs w:val="0"/>
          <w:sz w:val="22"/>
          <w:szCs w:val="22"/>
        </w:rPr>
        <w:t>-</w:t>
      </w:r>
      <w:r w:rsidRPr="00F80412">
        <w:rPr>
          <w:bCs w:val="0"/>
          <w:sz w:val="22"/>
          <w:szCs w:val="22"/>
        </w:rPr>
        <w:t>G.-10</w:t>
      </w:r>
      <w:r w:rsidRPr="00F80412">
        <w:rPr>
          <w:bCs w:val="0"/>
          <w:sz w:val="22"/>
          <w:szCs w:val="22"/>
        </w:rPr>
        <w:tab/>
      </w:r>
      <w:r w:rsidRPr="00F80412">
        <w:rPr>
          <w:bCs w:val="0"/>
          <w:sz w:val="22"/>
          <w:szCs w:val="22"/>
        </w:rPr>
        <w:tab/>
        <w:t>SEGURO PARA DAÑOS A TERCEROS</w:t>
      </w:r>
    </w:p>
    <w:p w14:paraId="495DA670" w14:textId="77777777" w:rsidR="007805EC" w:rsidRPr="005958F9" w:rsidRDefault="007805EC" w:rsidP="007805EC">
      <w:pPr>
        <w:pStyle w:val="Ttulo"/>
        <w:rPr>
          <w:sz w:val="22"/>
          <w:szCs w:val="22"/>
        </w:rPr>
      </w:pPr>
    </w:p>
    <w:p w14:paraId="28C6F001" w14:textId="77777777" w:rsidR="007805EC" w:rsidRPr="005958F9" w:rsidRDefault="007805EC" w:rsidP="007805EC">
      <w:pPr>
        <w:pStyle w:val="Ttulo"/>
        <w:jc w:val="both"/>
        <w:rPr>
          <w:bCs w:val="0"/>
          <w:sz w:val="22"/>
          <w:szCs w:val="22"/>
        </w:rPr>
      </w:pPr>
      <w:r w:rsidRPr="005958F9">
        <w:rPr>
          <w:bCs w:val="0"/>
          <w:sz w:val="22"/>
          <w:szCs w:val="22"/>
        </w:rPr>
        <w:t xml:space="preserve">El licitante en su propuesta deberá de considerar la contratación de un seguro a su nombre, que ampare la responsabilidad por daños, y consecuencialmente perjuicios y daño moral ocasionados a terceros en sus bienes o en sus personas hasta por una suma de $2’000,000.00 (Dos millones de pesos 00/100 M.N.), que cubra la responsabilidad en que incurra el responsable de la obra o construcción asegurada o sus empleados, derivados de las actividades atribuibles a los trabajos propios de esta licitación, y del uso, posesión o mantenimiento de los inmuebles utilizados para llevar a cabo dicha obra. Se requiere de una cobertura adicional según sea el caso por uso y manejo de explosivos, obras especiales, puentes, instalaciones subterráneas, demoliciones. Maquinaria de trabajo y negligencia patronal. </w:t>
      </w:r>
    </w:p>
    <w:p w14:paraId="72F21D9E" w14:textId="77777777" w:rsidR="007805EC" w:rsidRPr="005958F9" w:rsidRDefault="007805EC" w:rsidP="007805EC">
      <w:pPr>
        <w:pStyle w:val="Ttulo"/>
        <w:jc w:val="both"/>
        <w:rPr>
          <w:bCs w:val="0"/>
          <w:sz w:val="22"/>
          <w:szCs w:val="22"/>
        </w:rPr>
      </w:pPr>
    </w:p>
    <w:p w14:paraId="4D672CA3" w14:textId="77777777" w:rsidR="007805EC" w:rsidRPr="005958F9" w:rsidRDefault="007805EC" w:rsidP="007805EC">
      <w:pPr>
        <w:pStyle w:val="Ttulo"/>
        <w:jc w:val="both"/>
        <w:rPr>
          <w:bCs w:val="0"/>
          <w:sz w:val="22"/>
          <w:szCs w:val="22"/>
        </w:rPr>
      </w:pPr>
      <w:r w:rsidRPr="005958F9">
        <w:rPr>
          <w:bCs w:val="0"/>
          <w:sz w:val="22"/>
          <w:szCs w:val="22"/>
        </w:rPr>
        <w:t>El costo del seguro deberá ser considerado dentro del costo indirecto, debiendo presentar la póliza respectiva a la firma del contrato, la vigencia deberá amparar el periodo comprendido entre la fecha de inicio y de la recepción definitiva de la obra objeto del contrato.</w:t>
      </w:r>
    </w:p>
    <w:p w14:paraId="0A2834F9" w14:textId="77777777" w:rsidR="007805EC" w:rsidRPr="005958F9" w:rsidRDefault="007805EC" w:rsidP="007805EC">
      <w:pPr>
        <w:pStyle w:val="Ttulo"/>
        <w:jc w:val="both"/>
        <w:rPr>
          <w:bCs w:val="0"/>
          <w:sz w:val="22"/>
          <w:szCs w:val="22"/>
        </w:rPr>
      </w:pPr>
    </w:p>
    <w:p w14:paraId="4384DA12" w14:textId="77777777" w:rsidR="007805EC" w:rsidRPr="005958F9" w:rsidRDefault="007805EC" w:rsidP="007805EC">
      <w:pPr>
        <w:pStyle w:val="Ttulo"/>
        <w:jc w:val="both"/>
        <w:rPr>
          <w:bCs w:val="0"/>
          <w:sz w:val="22"/>
          <w:szCs w:val="22"/>
        </w:rPr>
      </w:pPr>
      <w:r w:rsidRPr="005958F9">
        <w:rPr>
          <w:bCs w:val="0"/>
          <w:sz w:val="22"/>
          <w:szCs w:val="22"/>
        </w:rPr>
        <w:t>El deducible que se genere por el o los siniestros que se ocasionen, deberá ser cubierto por el contratista, debiendo esto establecerse en la póliza correspondiente.</w:t>
      </w:r>
    </w:p>
    <w:p w14:paraId="5AAEC56C" w14:textId="77777777" w:rsidR="007805EC" w:rsidRPr="005958F9" w:rsidRDefault="007805EC" w:rsidP="007805EC">
      <w:pPr>
        <w:rPr>
          <w:rFonts w:ascii="Arial" w:hAnsi="Arial" w:cs="Arial"/>
          <w:b/>
          <w:sz w:val="22"/>
          <w:szCs w:val="22"/>
        </w:rPr>
      </w:pPr>
    </w:p>
    <w:p w14:paraId="7DD894C0" w14:textId="77777777" w:rsidR="007805EC" w:rsidRDefault="007805EC" w:rsidP="007805EC">
      <w:pPr>
        <w:rPr>
          <w:rFonts w:ascii="Arial" w:hAnsi="Arial" w:cs="Arial"/>
          <w:b/>
          <w:sz w:val="22"/>
          <w:szCs w:val="22"/>
        </w:rPr>
      </w:pPr>
    </w:p>
    <w:p w14:paraId="78CF85C1" w14:textId="77777777" w:rsidR="007805EC" w:rsidRDefault="007805EC" w:rsidP="007805EC">
      <w:pPr>
        <w:rPr>
          <w:rFonts w:ascii="Arial" w:hAnsi="Arial" w:cs="Arial"/>
          <w:b/>
          <w:sz w:val="22"/>
          <w:szCs w:val="22"/>
        </w:rPr>
      </w:pPr>
    </w:p>
    <w:p w14:paraId="3F61F030" w14:textId="77777777" w:rsidR="004C45A1" w:rsidRPr="003064DA" w:rsidRDefault="004C45A1">
      <w:pPr>
        <w:rPr>
          <w:rFonts w:ascii="Montserrat" w:hAnsi="Montserrat" w:cs="Arial"/>
          <w:sz w:val="22"/>
          <w:szCs w:val="22"/>
          <w:lang w:eastAsia="es-MX"/>
        </w:rPr>
      </w:pPr>
    </w:p>
    <w:sectPr w:rsidR="004C45A1" w:rsidRPr="003064DA">
      <w:headerReference w:type="default" r:id="rId12"/>
      <w:pgSz w:w="12240" w:h="15840"/>
      <w:pgMar w:top="1134" w:right="851" w:bottom="1134" w:left="1418" w:header="709"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DF09" w14:textId="77777777" w:rsidR="00633818" w:rsidRDefault="00633818">
      <w:r>
        <w:separator/>
      </w:r>
    </w:p>
  </w:endnote>
  <w:endnote w:type="continuationSeparator" w:id="0">
    <w:p w14:paraId="38221D13" w14:textId="77777777" w:rsidR="00633818" w:rsidRDefault="0063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variable"/>
  </w:font>
  <w:font w:name="Arial-BoldMT">
    <w:altName w:val="Times New Roman"/>
    <w:charset w:val="00"/>
    <w:family w:val="roman"/>
    <w:pitch w:val="variable"/>
  </w:font>
  <w:font w:name="Univers">
    <w:charset w:val="00"/>
    <w:family w:val="swiss"/>
    <w:pitch w:val="variable"/>
    <w:sig w:usb0="80000287" w:usb1="00000000" w:usb2="00000000" w:usb3="00000000" w:csb0="0000000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Montserrat">
    <w:panose1 w:val="00000500000000000000"/>
    <w:charset w:val="00"/>
    <w:family w:val="modern"/>
    <w:notTrueType/>
    <w:pitch w:val="variable"/>
    <w:sig w:usb0="20000007" w:usb1="00000001" w:usb2="00000000" w:usb3="00000000" w:csb0="00000193"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80435" w14:textId="77777777" w:rsidR="00633818" w:rsidRDefault="00633818">
      <w:r>
        <w:separator/>
      </w:r>
    </w:p>
  </w:footnote>
  <w:footnote w:type="continuationSeparator" w:id="0">
    <w:p w14:paraId="10DF3270" w14:textId="77777777" w:rsidR="00633818" w:rsidRDefault="0063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7CB2" w14:textId="2E13632D" w:rsidR="00026810" w:rsidRPr="00C75FD3" w:rsidRDefault="00026810">
    <w:pPr>
      <w:pStyle w:val="Encabezado"/>
      <w:jc w:val="right"/>
    </w:pPr>
    <w:r w:rsidRPr="00C75FD3">
      <w:rPr>
        <w:rFonts w:ascii="Arial" w:hAnsi="Arial"/>
        <w:bCs/>
      </w:rPr>
      <w:t>Licitación Pública Nacional</w:t>
    </w:r>
    <w:r w:rsidRPr="00C75FD3">
      <w:rPr>
        <w:rFonts w:ascii="Arial" w:hAnsi="Arial"/>
        <w:b/>
        <w:bCs/>
      </w:rPr>
      <w:t xml:space="preserve"> </w:t>
    </w:r>
    <w:r>
      <w:rPr>
        <w:rFonts w:ascii="Arial" w:hAnsi="Arial"/>
        <w:bCs/>
      </w:rPr>
      <w:t xml:space="preserve">No. </w:t>
    </w:r>
    <w:r w:rsidR="00C300A7">
      <w:rPr>
        <w:rFonts w:ascii="Arial" w:hAnsi="Arial"/>
        <w:bCs/>
      </w:rPr>
      <w:t>PC</w:t>
    </w:r>
    <w:r>
      <w:rPr>
        <w:rFonts w:ascii="Arial" w:hAnsi="Arial"/>
        <w:bCs/>
      </w:rPr>
      <w:t>-009000966-E</w:t>
    </w:r>
    <w:r w:rsidR="00C300A7">
      <w:rPr>
        <w:rFonts w:ascii="Arial" w:hAnsi="Arial"/>
        <w:bCs/>
      </w:rPr>
      <w:t>39</w:t>
    </w:r>
    <w:r w:rsidR="008D2651">
      <w:rPr>
        <w:rFonts w:ascii="Arial" w:hAnsi="Arial"/>
        <w:bCs/>
      </w:rPr>
      <w:t>-</w:t>
    </w:r>
    <w:r w:rsidRPr="00C75FD3">
      <w:rPr>
        <w:rFonts w:ascii="Arial" w:hAnsi="Arial"/>
        <w:bCs/>
      </w:rPr>
      <w:t>202</w:t>
    </w:r>
    <w:r w:rsidR="0056037B">
      <w:rPr>
        <w:rFonts w:ascii="Arial" w:hAnsi="Arial"/>
        <w:bCs/>
      </w:rPr>
      <w:t>2</w:t>
    </w:r>
  </w:p>
  <w:p w14:paraId="21B9AC35" w14:textId="77777777" w:rsidR="00026810" w:rsidRPr="00C75FD3" w:rsidRDefault="00026810">
    <w:pPr>
      <w:pStyle w:val="Encabezado"/>
      <w:jc w:val="right"/>
      <w:rPr>
        <w:rFonts w:ascii="Arial" w:hAnsi="Arial"/>
      </w:rPr>
    </w:pPr>
    <w:r w:rsidRPr="00C75FD3">
      <w:rPr>
        <w:rFonts w:ascii="Arial" w:hAnsi="Arial"/>
      </w:rPr>
      <w:t>Obra PU Mecanismo de Evaluación por Puntos</w:t>
    </w:r>
  </w:p>
  <w:p w14:paraId="6B10242D" w14:textId="77777777" w:rsidR="00026810" w:rsidRDefault="00026810">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55AB" w14:textId="3EA4536B" w:rsidR="00026810" w:rsidRDefault="00026810">
    <w:pPr>
      <w:pStyle w:val="Encabezado"/>
      <w:jc w:val="right"/>
    </w:pPr>
    <w:r>
      <w:rPr>
        <w:noProof/>
        <w:lang w:eastAsia="es-MX"/>
      </w:rPr>
      <w:drawing>
        <wp:anchor distT="0" distB="0" distL="114300" distR="114300" simplePos="0" relativeHeight="22" behindDoc="0" locked="0" layoutInCell="1" allowOverlap="1" wp14:anchorId="1D07DBFA" wp14:editId="518EB673">
          <wp:simplePos x="0" y="0"/>
          <wp:positionH relativeFrom="margin">
            <wp:posOffset>-717550</wp:posOffset>
          </wp:positionH>
          <wp:positionV relativeFrom="paragraph">
            <wp:posOffset>-294005</wp:posOffset>
          </wp:positionV>
          <wp:extent cx="1060450" cy="547370"/>
          <wp:effectExtent l="0" t="0" r="0" b="0"/>
          <wp:wrapTight wrapText="bothSides">
            <wp:wrapPolygon edited="0">
              <wp:start x="-56" y="0"/>
              <wp:lineTo x="-56" y="20995"/>
              <wp:lineTo x="21332" y="20995"/>
              <wp:lineTo x="21332" y="0"/>
              <wp:lineTo x="-56" y="0"/>
            </wp:wrapPolygon>
          </wp:wrapTight>
          <wp:docPr id="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noChangeArrowheads="1"/>
                  </pic:cNvPicPr>
                </pic:nvPicPr>
                <pic:blipFill>
                  <a:blip r:embed="rId1"/>
                  <a:stretch>
                    <a:fillRect/>
                  </a:stretch>
                </pic:blipFill>
                <pic:spPr bwMode="auto">
                  <a:xfrm>
                    <a:off x="0" y="0"/>
                    <a:ext cx="1060450" cy="547370"/>
                  </a:xfrm>
                  <a:prstGeom prst="rect">
                    <a:avLst/>
                  </a:prstGeom>
                </pic:spPr>
              </pic:pic>
            </a:graphicData>
          </a:graphic>
        </wp:anchor>
      </w:drawing>
    </w:r>
    <w:r>
      <w:rPr>
        <w:rFonts w:ascii="Arial" w:hAnsi="Arial"/>
        <w:bCs/>
        <w:color w:val="C0C0C0"/>
      </w:rPr>
      <w:t>Licitación Pública Nacional</w:t>
    </w:r>
    <w:r>
      <w:rPr>
        <w:rFonts w:ascii="Arial" w:hAnsi="Arial"/>
        <w:b/>
        <w:bCs/>
        <w:color w:val="C0C0C0"/>
      </w:rPr>
      <w:t xml:space="preserve"> </w:t>
    </w:r>
    <w:r>
      <w:rPr>
        <w:rFonts w:ascii="Arial" w:hAnsi="Arial"/>
        <w:color w:val="C0C0C0"/>
      </w:rPr>
      <w:t xml:space="preserve">No. </w:t>
    </w:r>
    <w:r w:rsidR="00C300A7">
      <w:rPr>
        <w:rFonts w:ascii="Arial" w:hAnsi="Arial"/>
        <w:color w:val="C0C0C0"/>
      </w:rPr>
      <w:t>PC</w:t>
    </w:r>
    <w:r>
      <w:rPr>
        <w:rFonts w:ascii="Arial" w:hAnsi="Arial"/>
        <w:color w:val="C0C0C0"/>
      </w:rPr>
      <w:t>-009000966-E</w:t>
    </w:r>
    <w:r w:rsidR="00C300A7">
      <w:rPr>
        <w:rFonts w:ascii="Arial" w:hAnsi="Arial"/>
        <w:color w:val="C0C0C0"/>
      </w:rPr>
      <w:t>39</w:t>
    </w:r>
    <w:r>
      <w:rPr>
        <w:rFonts w:ascii="Arial" w:hAnsi="Arial"/>
        <w:color w:val="C0C0C0"/>
      </w:rPr>
      <w:t>-202</w:t>
    </w:r>
    <w:r w:rsidR="0056037B">
      <w:rPr>
        <w:rFonts w:ascii="Arial" w:hAnsi="Arial"/>
        <w:color w:val="C0C0C0"/>
      </w:rPr>
      <w:t>2</w:t>
    </w:r>
  </w:p>
  <w:p w14:paraId="5CE76094" w14:textId="77777777" w:rsidR="00026810" w:rsidRDefault="00026810">
    <w:pPr>
      <w:pStyle w:val="Encabezado"/>
      <w:jc w:val="right"/>
      <w:rPr>
        <w:rFonts w:ascii="Arial" w:hAnsi="Arial"/>
        <w:color w:val="C0C0C0"/>
        <w:lang w:eastAsia="es-MX"/>
      </w:rPr>
    </w:pPr>
    <w:r>
      <w:rPr>
        <w:rFonts w:ascii="Arial" w:hAnsi="Arial"/>
        <w:color w:val="C0C0C0"/>
      </w:rPr>
      <w:t>Obra PU Mecanismo de Evaluación por Puntos</w:t>
    </w:r>
    <w:r>
      <w:rPr>
        <w:rFonts w:ascii="Arial" w:hAnsi="Arial"/>
        <w:color w:val="C0C0C0"/>
        <w:lang w:eastAsia="es-MX"/>
      </w:rPr>
      <w:t xml:space="preserve"> </w:t>
    </w:r>
  </w:p>
  <w:p w14:paraId="3370F757" w14:textId="77777777" w:rsidR="00026810" w:rsidRDefault="00026810">
    <w:pPr>
      <w:pStyle w:val="Encabezad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FB19C" w14:textId="5DF98419" w:rsidR="00026810" w:rsidRDefault="00026810">
    <w:pPr>
      <w:pStyle w:val="Encabezado"/>
      <w:jc w:val="right"/>
    </w:pPr>
    <w:r>
      <w:rPr>
        <w:rFonts w:ascii="Arial" w:hAnsi="Arial"/>
        <w:bCs/>
        <w:color w:val="C0C0C0"/>
      </w:rPr>
      <w:t>Licitación Pública Nacional</w:t>
    </w:r>
    <w:r>
      <w:rPr>
        <w:rFonts w:ascii="Arial" w:hAnsi="Arial"/>
        <w:b/>
        <w:bCs/>
        <w:color w:val="C0C0C0"/>
      </w:rPr>
      <w:t xml:space="preserve"> </w:t>
    </w:r>
    <w:r>
      <w:rPr>
        <w:rFonts w:ascii="Arial" w:hAnsi="Arial"/>
        <w:bCs/>
        <w:color w:val="C0C0C0"/>
      </w:rPr>
      <w:t xml:space="preserve">No. </w:t>
    </w:r>
    <w:r w:rsidR="007C6DD9">
      <w:rPr>
        <w:rFonts w:ascii="Arial" w:hAnsi="Arial"/>
        <w:bCs/>
        <w:color w:val="C0C0C0"/>
      </w:rPr>
      <w:t>LO</w:t>
    </w:r>
    <w:r>
      <w:rPr>
        <w:rFonts w:ascii="Arial" w:hAnsi="Arial"/>
        <w:bCs/>
        <w:color w:val="C0C0C0"/>
      </w:rPr>
      <w:t>-009000966-E</w:t>
    </w:r>
    <w:r w:rsidR="00DF3197">
      <w:rPr>
        <w:rFonts w:ascii="Arial" w:hAnsi="Arial"/>
        <w:bCs/>
        <w:color w:val="C0C0C0"/>
      </w:rPr>
      <w:t>33</w:t>
    </w:r>
    <w:r>
      <w:rPr>
        <w:rFonts w:ascii="Arial" w:hAnsi="Arial"/>
        <w:bCs/>
        <w:color w:val="C0C0C0"/>
      </w:rPr>
      <w:t>-202</w:t>
    </w:r>
    <w:r w:rsidR="005F4919">
      <w:rPr>
        <w:rFonts w:ascii="Arial" w:hAnsi="Arial"/>
        <w:bCs/>
        <w:color w:val="C0C0C0"/>
      </w:rPr>
      <w:t>1</w:t>
    </w:r>
  </w:p>
  <w:p w14:paraId="69ADA435" w14:textId="77777777" w:rsidR="00026810" w:rsidRDefault="00026810">
    <w:pPr>
      <w:pStyle w:val="Encabezado"/>
      <w:jc w:val="right"/>
      <w:rPr>
        <w:rFonts w:ascii="Arial" w:hAnsi="Arial"/>
        <w:color w:val="C0C0C0"/>
      </w:rPr>
    </w:pPr>
    <w:r>
      <w:rPr>
        <w:rFonts w:ascii="Arial" w:hAnsi="Arial"/>
        <w:color w:val="C0C0C0"/>
      </w:rPr>
      <w:t>Obra PU Mecanismo de Evaluación por Puntos</w:t>
    </w:r>
  </w:p>
  <w:p w14:paraId="45816CBB" w14:textId="77777777" w:rsidR="00026810" w:rsidRDefault="00026810">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BC432A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84E3A2"/>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68197A"/>
    <w:multiLevelType w:val="multilevel"/>
    <w:tmpl w:val="3C480D32"/>
    <w:lvl w:ilvl="0">
      <w:start w:val="1"/>
      <w:numFmt w:val="lowerLetter"/>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AC60C6A"/>
    <w:multiLevelType w:val="multilevel"/>
    <w:tmpl w:val="F3EA033A"/>
    <w:lvl w:ilvl="0">
      <w:start w:val="3"/>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51168F8"/>
    <w:multiLevelType w:val="multilevel"/>
    <w:tmpl w:val="8A9AB5F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B01628"/>
    <w:multiLevelType w:val="hybridMultilevel"/>
    <w:tmpl w:val="48F8D5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54037BB"/>
    <w:multiLevelType w:val="multilevel"/>
    <w:tmpl w:val="6C8498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753C420A"/>
    <w:multiLevelType w:val="hybridMultilevel"/>
    <w:tmpl w:val="52F276C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num w:numId="1" w16cid:durableId="1399017748">
    <w:abstractNumId w:val="3"/>
  </w:num>
  <w:num w:numId="2" w16cid:durableId="991180694">
    <w:abstractNumId w:val="4"/>
  </w:num>
  <w:num w:numId="3" w16cid:durableId="809829443">
    <w:abstractNumId w:val="2"/>
  </w:num>
  <w:num w:numId="4" w16cid:durableId="241065704">
    <w:abstractNumId w:val="6"/>
  </w:num>
  <w:num w:numId="5" w16cid:durableId="615989682">
    <w:abstractNumId w:val="7"/>
  </w:num>
  <w:num w:numId="6" w16cid:durableId="1412579351">
    <w:abstractNumId w:val="5"/>
  </w:num>
  <w:num w:numId="7" w16cid:durableId="120273615">
    <w:abstractNumId w:val="1"/>
  </w:num>
  <w:num w:numId="8" w16cid:durableId="1379667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03F"/>
    <w:rsid w:val="00026810"/>
    <w:rsid w:val="00053E2C"/>
    <w:rsid w:val="000A0FFE"/>
    <w:rsid w:val="001352CE"/>
    <w:rsid w:val="001B75F6"/>
    <w:rsid w:val="00240FA3"/>
    <w:rsid w:val="002747B7"/>
    <w:rsid w:val="002E0C54"/>
    <w:rsid w:val="002F226E"/>
    <w:rsid w:val="003064DA"/>
    <w:rsid w:val="00365793"/>
    <w:rsid w:val="00367CD4"/>
    <w:rsid w:val="003E78A8"/>
    <w:rsid w:val="003F6EFA"/>
    <w:rsid w:val="00401DD3"/>
    <w:rsid w:val="0047341C"/>
    <w:rsid w:val="004C45A1"/>
    <w:rsid w:val="004D04A0"/>
    <w:rsid w:val="00501A72"/>
    <w:rsid w:val="0056037B"/>
    <w:rsid w:val="005F4919"/>
    <w:rsid w:val="00633818"/>
    <w:rsid w:val="006862E3"/>
    <w:rsid w:val="006B48C1"/>
    <w:rsid w:val="006C2290"/>
    <w:rsid w:val="0071724C"/>
    <w:rsid w:val="007307FC"/>
    <w:rsid w:val="007805EC"/>
    <w:rsid w:val="007C6DD9"/>
    <w:rsid w:val="007D421E"/>
    <w:rsid w:val="007E5040"/>
    <w:rsid w:val="008D2651"/>
    <w:rsid w:val="008F313D"/>
    <w:rsid w:val="00923159"/>
    <w:rsid w:val="00A0190E"/>
    <w:rsid w:val="00A74066"/>
    <w:rsid w:val="00B739CC"/>
    <w:rsid w:val="00C0071A"/>
    <w:rsid w:val="00C300A7"/>
    <w:rsid w:val="00C52A43"/>
    <w:rsid w:val="00C75FD3"/>
    <w:rsid w:val="00C97187"/>
    <w:rsid w:val="00CF06AF"/>
    <w:rsid w:val="00D37A7E"/>
    <w:rsid w:val="00DE37BA"/>
    <w:rsid w:val="00DF3197"/>
    <w:rsid w:val="00E02BA7"/>
    <w:rsid w:val="00E67C1F"/>
    <w:rsid w:val="00EB5EC0"/>
    <w:rsid w:val="00ED503F"/>
    <w:rsid w:val="00F70673"/>
    <w:rsid w:val="00F80412"/>
  </w:rsids>
  <m:mathPr>
    <m:mathFont m:val="Cambria Math"/>
    <m:brkBin m:val="before"/>
    <m:brkBinSub m:val="--"/>
    <m:smallFrac m:val="0"/>
    <m:dispDef/>
    <m:lMargin m:val="0"/>
    <m:rMargin m:val="0"/>
    <m:defJc m:val="centerGroup"/>
    <m:wrapIndent m:val="1440"/>
    <m:intLim m:val="subSup"/>
    <m:naryLim m:val="undOvr"/>
  </m:mathPr>
  <w:themeFontLang w:val="es-MX"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CBD0"/>
  <w15:docId w15:val="{5E3B5AE3-9AA6-41D3-A6DB-5580ECD59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039"/>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70039"/>
    <w:pPr>
      <w:keepNext/>
      <w:jc w:val="right"/>
      <w:outlineLvl w:val="0"/>
    </w:pPr>
    <w:rPr>
      <w:rFonts w:ascii="Arial" w:hAnsi="Arial"/>
      <w:color w:val="000000"/>
      <w:sz w:val="24"/>
      <w:lang w:val="es-MX"/>
    </w:rPr>
  </w:style>
  <w:style w:type="paragraph" w:styleId="Ttulo2">
    <w:name w:val="heading 2"/>
    <w:basedOn w:val="Normal"/>
    <w:next w:val="Normal"/>
    <w:link w:val="Ttulo2Car"/>
    <w:uiPriority w:val="9"/>
    <w:unhideWhenUsed/>
    <w:qFormat/>
    <w:rsid w:val="001F4646"/>
    <w:pPr>
      <w:keepNext/>
      <w:jc w:val="both"/>
      <w:outlineLvl w:val="1"/>
    </w:pPr>
    <w:rPr>
      <w:rFonts w:ascii="Arial" w:hAnsi="Arial"/>
      <w:b/>
      <w:sz w:val="24"/>
      <w:u w:val="single"/>
      <w:lang w:val="es-MX"/>
    </w:rPr>
  </w:style>
  <w:style w:type="paragraph" w:styleId="Ttulo3">
    <w:name w:val="heading 3"/>
    <w:basedOn w:val="Normal"/>
    <w:next w:val="Normal"/>
    <w:link w:val="Ttulo3Car"/>
    <w:uiPriority w:val="9"/>
    <w:unhideWhenUsed/>
    <w:qFormat/>
    <w:rsid w:val="001F4646"/>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uiPriority w:val="9"/>
    <w:unhideWhenUsed/>
    <w:qFormat/>
    <w:rsid w:val="001F4646"/>
    <w:pPr>
      <w:keepNext/>
      <w:ind w:right="-284"/>
      <w:outlineLvl w:val="3"/>
    </w:pPr>
    <w:rPr>
      <w:rFonts w:ascii="Arial" w:hAnsi="Arial"/>
      <w:color w:val="000000"/>
      <w:sz w:val="24"/>
      <w:lang w:val="es-ES_tradnl"/>
    </w:rPr>
  </w:style>
  <w:style w:type="paragraph" w:styleId="Ttulo5">
    <w:name w:val="heading 5"/>
    <w:basedOn w:val="Normal"/>
    <w:next w:val="Normal"/>
    <w:link w:val="Ttulo5Car"/>
    <w:unhideWhenUsed/>
    <w:qFormat/>
    <w:rsid w:val="001F4646"/>
    <w:pPr>
      <w:keepNext/>
      <w:keepLines/>
      <w:spacing w:before="40"/>
      <w:outlineLvl w:val="4"/>
    </w:pPr>
    <w:rPr>
      <w:rFonts w:ascii="Calibri Light" w:hAnsi="Calibri Light"/>
      <w:color w:val="2F5496"/>
    </w:rPr>
  </w:style>
  <w:style w:type="paragraph" w:styleId="Ttulo6">
    <w:name w:val="heading 6"/>
    <w:basedOn w:val="Normal"/>
    <w:next w:val="Normal"/>
    <w:link w:val="Ttulo6Car"/>
    <w:uiPriority w:val="9"/>
    <w:unhideWhenUsed/>
    <w:qFormat/>
    <w:rsid w:val="001F4646"/>
    <w:pPr>
      <w:keepNext/>
      <w:jc w:val="both"/>
      <w:outlineLvl w:val="5"/>
    </w:pPr>
    <w:rPr>
      <w:rFonts w:ascii="Arial" w:hAnsi="Arial"/>
      <w:b/>
      <w:color w:val="000000"/>
      <w:sz w:val="24"/>
      <w:lang w:val="es-MX"/>
    </w:rPr>
  </w:style>
  <w:style w:type="paragraph" w:styleId="Ttulo7">
    <w:name w:val="heading 7"/>
    <w:basedOn w:val="Normal"/>
    <w:next w:val="Normal"/>
    <w:link w:val="Ttulo7Car"/>
    <w:uiPriority w:val="99"/>
    <w:unhideWhenUsed/>
    <w:qFormat/>
    <w:rsid w:val="001F4646"/>
    <w:pPr>
      <w:keepNext/>
      <w:ind w:left="851" w:hanging="284"/>
      <w:jc w:val="both"/>
      <w:outlineLvl w:val="6"/>
    </w:pPr>
    <w:rPr>
      <w:rFonts w:ascii="Arial" w:hAnsi="Arial" w:cs="Arial"/>
      <w:b/>
      <w:bCs/>
      <w:sz w:val="24"/>
    </w:rPr>
  </w:style>
  <w:style w:type="paragraph" w:styleId="Ttulo8">
    <w:name w:val="heading 8"/>
    <w:basedOn w:val="Normal"/>
    <w:next w:val="Normal"/>
    <w:link w:val="Ttulo8Car"/>
    <w:uiPriority w:val="99"/>
    <w:unhideWhenUsed/>
    <w:qFormat/>
    <w:rsid w:val="001F4646"/>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uiPriority w:val="99"/>
    <w:unhideWhenUsed/>
    <w:qFormat/>
    <w:rsid w:val="001F4646"/>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B70039"/>
  </w:style>
  <w:style w:type="character" w:customStyle="1" w:styleId="PiedepginaCar">
    <w:name w:val="Pie de página Car"/>
    <w:basedOn w:val="Fuentedeprrafopredeter"/>
    <w:link w:val="Piedepgina"/>
    <w:uiPriority w:val="99"/>
    <w:qFormat/>
    <w:rsid w:val="00B70039"/>
  </w:style>
  <w:style w:type="character" w:customStyle="1" w:styleId="Ttulo1Car">
    <w:name w:val="Título 1 Car"/>
    <w:basedOn w:val="Fuentedeprrafopredeter"/>
    <w:link w:val="Ttulo1"/>
    <w:qFormat/>
    <w:rsid w:val="00B70039"/>
    <w:rPr>
      <w:rFonts w:ascii="Arial" w:eastAsia="Times New Roman" w:hAnsi="Arial" w:cs="Times New Roman"/>
      <w:color w:val="000000"/>
      <w:sz w:val="24"/>
      <w:szCs w:val="20"/>
      <w:lang w:eastAsia="es-ES"/>
    </w:rPr>
  </w:style>
  <w:style w:type="character" w:customStyle="1" w:styleId="Ttulo2Car">
    <w:name w:val="Título 2 Car"/>
    <w:basedOn w:val="Fuentedeprrafopredeter"/>
    <w:link w:val="Ttulo2"/>
    <w:uiPriority w:val="9"/>
    <w:qFormat/>
    <w:rsid w:val="001F4646"/>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uiPriority w:val="9"/>
    <w:qFormat/>
    <w:rsid w:val="001F4646"/>
    <w:rPr>
      <w:rFonts w:ascii="Calibri Light" w:eastAsia="Times New Roman" w:hAnsi="Calibri Light" w:cs="Times New Roman"/>
      <w:color w:val="1F3763"/>
      <w:sz w:val="24"/>
      <w:szCs w:val="24"/>
      <w:lang w:val="es-ES" w:eastAsia="es-ES"/>
    </w:rPr>
  </w:style>
  <w:style w:type="character" w:customStyle="1" w:styleId="Ttulo4Car">
    <w:name w:val="Título 4 Car"/>
    <w:basedOn w:val="Fuentedeprrafopredeter"/>
    <w:link w:val="Ttulo4"/>
    <w:uiPriority w:val="9"/>
    <w:qFormat/>
    <w:rsid w:val="001F4646"/>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semiHidden/>
    <w:qFormat/>
    <w:rsid w:val="001F4646"/>
    <w:rPr>
      <w:rFonts w:ascii="Calibri Light" w:eastAsia="Times New Roman" w:hAnsi="Calibri Light" w:cs="Times New Roman"/>
      <w:color w:val="2F5496"/>
      <w:sz w:val="20"/>
      <w:szCs w:val="20"/>
      <w:lang w:val="es-ES" w:eastAsia="es-ES"/>
    </w:rPr>
  </w:style>
  <w:style w:type="character" w:customStyle="1" w:styleId="Ttulo6Car">
    <w:name w:val="Título 6 Car"/>
    <w:basedOn w:val="Fuentedeprrafopredeter"/>
    <w:link w:val="Ttulo6"/>
    <w:uiPriority w:val="9"/>
    <w:qFormat/>
    <w:rsid w:val="001F4646"/>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uiPriority w:val="99"/>
    <w:qFormat/>
    <w:rsid w:val="001F4646"/>
    <w:rPr>
      <w:rFonts w:ascii="Arial" w:eastAsia="Times New Roman" w:hAnsi="Arial" w:cs="Arial"/>
      <w:b/>
      <w:bCs/>
      <w:sz w:val="24"/>
      <w:szCs w:val="20"/>
      <w:lang w:val="es-ES" w:eastAsia="es-ES"/>
    </w:rPr>
  </w:style>
  <w:style w:type="character" w:customStyle="1" w:styleId="Ttulo8Car">
    <w:name w:val="Título 8 Car"/>
    <w:basedOn w:val="Fuentedeprrafopredeter"/>
    <w:link w:val="Ttulo8"/>
    <w:uiPriority w:val="99"/>
    <w:semiHidden/>
    <w:qFormat/>
    <w:rsid w:val="001F4646"/>
    <w:rPr>
      <w:rFonts w:ascii="Calibri Light" w:eastAsia="Times New Roman" w:hAnsi="Calibri Light" w:cs="Times New Roman"/>
      <w:color w:val="272727"/>
      <w:sz w:val="21"/>
      <w:szCs w:val="21"/>
      <w:lang w:val="es-ES" w:eastAsia="es-ES"/>
    </w:rPr>
  </w:style>
  <w:style w:type="character" w:customStyle="1" w:styleId="Ttulo9Car">
    <w:name w:val="Título 9 Car"/>
    <w:basedOn w:val="Fuentedeprrafopredeter"/>
    <w:link w:val="Ttulo9"/>
    <w:uiPriority w:val="99"/>
    <w:qFormat/>
    <w:rsid w:val="001F4646"/>
    <w:rPr>
      <w:rFonts w:ascii="Arial" w:eastAsia="Times New Roman" w:hAnsi="Arial" w:cs="Times New Roman"/>
      <w:b/>
      <w:color w:val="FF0000"/>
      <w:szCs w:val="20"/>
      <w:u w:val="single"/>
      <w:lang w:val="es-ES" w:eastAsia="es-ES"/>
    </w:rPr>
  </w:style>
  <w:style w:type="character" w:customStyle="1" w:styleId="EnlacedeInternet">
    <w:name w:val="Enlace de Internet"/>
    <w:uiPriority w:val="99"/>
    <w:unhideWhenUsed/>
    <w:rsid w:val="001F4646"/>
    <w:rPr>
      <w:color w:val="0000FF"/>
      <w:u w:val="single"/>
    </w:rPr>
  </w:style>
  <w:style w:type="character" w:styleId="Hipervnculovisitado">
    <w:name w:val="FollowedHyperlink"/>
    <w:uiPriority w:val="99"/>
    <w:unhideWhenUsed/>
    <w:qFormat/>
    <w:rsid w:val="001F4646"/>
    <w:rPr>
      <w:color w:val="800080"/>
      <w:u w:val="single"/>
    </w:rPr>
  </w:style>
  <w:style w:type="character" w:customStyle="1" w:styleId="Heading1Char1">
    <w:name w:val="Heading 1 Char1"/>
    <w:basedOn w:val="Fuentedeprrafopredeter"/>
    <w:qFormat/>
    <w:rsid w:val="001F4646"/>
    <w:rPr>
      <w:rFonts w:asciiTheme="majorHAnsi" w:eastAsiaTheme="majorEastAsia" w:hAnsiTheme="majorHAnsi" w:cstheme="majorBidi"/>
      <w:color w:val="2F5496" w:themeColor="accent1" w:themeShade="BF"/>
      <w:sz w:val="32"/>
      <w:szCs w:val="32"/>
      <w:lang w:val="es-ES" w:eastAsia="es-ES"/>
    </w:rPr>
  </w:style>
  <w:style w:type="character" w:customStyle="1" w:styleId="Heading2Char1">
    <w:name w:val="Heading 2 Char1"/>
    <w:basedOn w:val="Fuentedeprrafopredeter"/>
    <w:uiPriority w:val="9"/>
    <w:semiHidden/>
    <w:qFormat/>
    <w:rsid w:val="001F4646"/>
    <w:rPr>
      <w:rFonts w:asciiTheme="majorHAnsi" w:eastAsiaTheme="majorEastAsia" w:hAnsiTheme="majorHAnsi" w:cstheme="majorBidi"/>
      <w:color w:val="2F5496" w:themeColor="accent1" w:themeShade="BF"/>
      <w:sz w:val="26"/>
      <w:szCs w:val="26"/>
      <w:lang w:val="es-ES" w:eastAsia="es-ES"/>
    </w:rPr>
  </w:style>
  <w:style w:type="character" w:customStyle="1" w:styleId="Heading3Char1">
    <w:name w:val="Heading 3 Char1"/>
    <w:basedOn w:val="Fuentedeprrafopredeter"/>
    <w:uiPriority w:val="9"/>
    <w:semiHidden/>
    <w:qFormat/>
    <w:rsid w:val="001F4646"/>
    <w:rPr>
      <w:rFonts w:asciiTheme="majorHAnsi" w:eastAsiaTheme="majorEastAsia" w:hAnsiTheme="majorHAnsi" w:cstheme="majorBidi"/>
      <w:color w:val="1F3763" w:themeColor="accent1" w:themeShade="7F"/>
      <w:sz w:val="24"/>
      <w:szCs w:val="24"/>
      <w:lang w:val="es-ES" w:eastAsia="es-ES"/>
    </w:rPr>
  </w:style>
  <w:style w:type="character" w:customStyle="1" w:styleId="Heading4Char1">
    <w:name w:val="Heading 4 Char1"/>
    <w:basedOn w:val="Fuentedeprrafopredeter"/>
    <w:uiPriority w:val="9"/>
    <w:semiHidden/>
    <w:qFormat/>
    <w:rsid w:val="001F4646"/>
    <w:rPr>
      <w:rFonts w:asciiTheme="majorHAnsi" w:eastAsiaTheme="majorEastAsia" w:hAnsiTheme="majorHAnsi" w:cstheme="majorBidi"/>
      <w:i/>
      <w:iCs/>
      <w:color w:val="2F5496" w:themeColor="accent1" w:themeShade="BF"/>
      <w:lang w:val="es-ES" w:eastAsia="es-ES"/>
    </w:rPr>
  </w:style>
  <w:style w:type="character" w:customStyle="1" w:styleId="Heading5Char1">
    <w:name w:val="Heading 5 Char1"/>
    <w:basedOn w:val="Fuentedeprrafopredeter"/>
    <w:semiHidden/>
    <w:qFormat/>
    <w:rsid w:val="001F4646"/>
    <w:rPr>
      <w:rFonts w:asciiTheme="majorHAnsi" w:eastAsiaTheme="majorEastAsia" w:hAnsiTheme="majorHAnsi" w:cstheme="majorBidi"/>
      <w:color w:val="2F5496" w:themeColor="accent1" w:themeShade="BF"/>
      <w:lang w:val="es-ES" w:eastAsia="es-ES"/>
    </w:rPr>
  </w:style>
  <w:style w:type="character" w:customStyle="1" w:styleId="Heading6Char1">
    <w:name w:val="Heading 6 Char1"/>
    <w:basedOn w:val="Fuentedeprrafopredeter"/>
    <w:uiPriority w:val="9"/>
    <w:semiHidden/>
    <w:qFormat/>
    <w:rsid w:val="001F4646"/>
    <w:rPr>
      <w:rFonts w:asciiTheme="majorHAnsi" w:eastAsiaTheme="majorEastAsia" w:hAnsiTheme="majorHAnsi" w:cstheme="majorBidi"/>
      <w:color w:val="1F3763" w:themeColor="accent1" w:themeShade="7F"/>
      <w:lang w:val="es-ES" w:eastAsia="es-ES"/>
    </w:rPr>
  </w:style>
  <w:style w:type="character" w:customStyle="1" w:styleId="Heading7Char1">
    <w:name w:val="Heading 7 Char1"/>
    <w:basedOn w:val="Fuentedeprrafopredeter"/>
    <w:uiPriority w:val="99"/>
    <w:semiHidden/>
    <w:qFormat/>
    <w:rsid w:val="001F4646"/>
    <w:rPr>
      <w:rFonts w:asciiTheme="majorHAnsi" w:eastAsiaTheme="majorEastAsia" w:hAnsiTheme="majorHAnsi" w:cstheme="majorBidi"/>
      <w:i/>
      <w:iCs/>
      <w:color w:val="1F3763" w:themeColor="accent1" w:themeShade="7F"/>
      <w:lang w:val="es-ES" w:eastAsia="es-ES"/>
    </w:rPr>
  </w:style>
  <w:style w:type="character" w:customStyle="1" w:styleId="TextonotapieCar1">
    <w:name w:val="Texto nota pie Car1"/>
    <w:basedOn w:val="Fuentedeprrafopredeter"/>
    <w:link w:val="Textonotapie"/>
    <w:uiPriority w:val="99"/>
    <w:semiHidden/>
    <w:qFormat/>
    <w:rsid w:val="001F4646"/>
    <w:rPr>
      <w:sz w:val="20"/>
      <w:szCs w:val="20"/>
    </w:rPr>
  </w:style>
  <w:style w:type="character" w:customStyle="1" w:styleId="TextocomentarioCar">
    <w:name w:val="Texto comentario Car"/>
    <w:basedOn w:val="Fuentedeprrafopredeter"/>
    <w:link w:val="Textocomentario"/>
    <w:uiPriority w:val="99"/>
    <w:semiHidden/>
    <w:qFormat/>
    <w:rsid w:val="001F4646"/>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qFormat/>
    <w:rsid w:val="001F4646"/>
    <w:rPr>
      <w:rFonts w:ascii="Times New Roman" w:eastAsia="Times New Roman" w:hAnsi="Times New Roman" w:cs="Times New Roman"/>
      <w:sz w:val="20"/>
      <w:szCs w:val="20"/>
      <w:lang w:val="es-ES_tradnl" w:eastAsia="es-ES"/>
    </w:rPr>
  </w:style>
  <w:style w:type="character" w:customStyle="1" w:styleId="TtuloCar">
    <w:name w:val="Título Car"/>
    <w:basedOn w:val="Fuentedeprrafopredeter"/>
    <w:link w:val="Ttulo"/>
    <w:qFormat/>
    <w:rsid w:val="001F4646"/>
    <w:rPr>
      <w:rFonts w:ascii="Arial" w:eastAsia="Times New Roman" w:hAnsi="Arial" w:cs="Arial"/>
      <w:b/>
      <w:bCs/>
      <w:sz w:val="24"/>
      <w:szCs w:val="24"/>
      <w:lang w:val="es-ES" w:eastAsia="es-ES"/>
    </w:rPr>
  </w:style>
  <w:style w:type="character" w:customStyle="1" w:styleId="TextoindependienteCar">
    <w:name w:val="Texto independiente Car"/>
    <w:basedOn w:val="Fuentedeprrafopredeter"/>
    <w:link w:val="Textoindependiente"/>
    <w:uiPriority w:val="99"/>
    <w:semiHidden/>
    <w:qFormat/>
    <w:rsid w:val="001F4646"/>
    <w:rPr>
      <w:rFonts w:ascii="Arial" w:eastAsia="Times New Roman" w:hAnsi="Arial" w:cs="Times New Roman"/>
      <w:sz w:val="24"/>
      <w:szCs w:val="20"/>
      <w:lang w:val="en-US" w:eastAsia="es-ES"/>
    </w:rPr>
  </w:style>
  <w:style w:type="character" w:customStyle="1" w:styleId="SangradetextonormalCar">
    <w:name w:val="Sangría de texto normal Car"/>
    <w:basedOn w:val="Fuentedeprrafopredeter"/>
    <w:link w:val="Sangradetextonormal"/>
    <w:qFormat/>
    <w:rsid w:val="001F4646"/>
    <w:rPr>
      <w:rFonts w:ascii="Times New Roman" w:eastAsia="Times New Roman" w:hAnsi="Times New Roman" w:cs="Times New Roman"/>
      <w:sz w:val="20"/>
      <w:szCs w:val="20"/>
      <w:lang w:val="es-ES" w:eastAsia="es-ES"/>
    </w:rPr>
  </w:style>
  <w:style w:type="character" w:customStyle="1" w:styleId="Textoindependiente2Car">
    <w:name w:val="Texto independiente 2 Car"/>
    <w:basedOn w:val="Fuentedeprrafopredeter"/>
    <w:link w:val="Textoindependiente2"/>
    <w:uiPriority w:val="99"/>
    <w:semiHidden/>
    <w:qFormat/>
    <w:rsid w:val="001F4646"/>
    <w:rPr>
      <w:rFonts w:ascii="Arial" w:eastAsia="Times New Roman" w:hAnsi="Arial" w:cs="Times New Roman"/>
      <w:b/>
      <w:color w:val="000000"/>
      <w:sz w:val="24"/>
      <w:szCs w:val="20"/>
      <w:lang w:eastAsia="es-ES"/>
    </w:rPr>
  </w:style>
  <w:style w:type="character" w:customStyle="1" w:styleId="Textoindependiente3Car">
    <w:name w:val="Texto independiente 3 Car"/>
    <w:basedOn w:val="Fuentedeprrafopredeter"/>
    <w:link w:val="Textoindependiente3"/>
    <w:uiPriority w:val="99"/>
    <w:semiHidden/>
    <w:qFormat/>
    <w:rsid w:val="001F4646"/>
    <w:rPr>
      <w:rFonts w:ascii="Times New Roman" w:eastAsia="Times New Roman" w:hAnsi="Times New Roman" w:cs="Times New Roman"/>
      <w:sz w:val="16"/>
      <w:szCs w:val="16"/>
      <w:lang w:val="es-ES" w:eastAsia="es-ES"/>
    </w:rPr>
  </w:style>
  <w:style w:type="character" w:customStyle="1" w:styleId="Sangra2detindependienteCar">
    <w:name w:val="Sangría 2 de t. independiente Car"/>
    <w:basedOn w:val="Fuentedeprrafopredeter"/>
    <w:link w:val="Sangra2detindependiente"/>
    <w:uiPriority w:val="99"/>
    <w:qFormat/>
    <w:rsid w:val="001F4646"/>
    <w:rPr>
      <w:rFonts w:ascii="Arial" w:eastAsia="Times New Roman" w:hAnsi="Arial" w:cs="Times New Roman"/>
      <w:i/>
      <w:sz w:val="24"/>
      <w:szCs w:val="20"/>
      <w:u w:val="single"/>
      <w:lang w:eastAsia="es-ES"/>
    </w:rPr>
  </w:style>
  <w:style w:type="character" w:customStyle="1" w:styleId="Sangra3detindependienteCar">
    <w:name w:val="Sangría 3 de t. independiente Car"/>
    <w:basedOn w:val="Fuentedeprrafopredeter"/>
    <w:link w:val="Sangra3detindependiente"/>
    <w:uiPriority w:val="99"/>
    <w:semiHidden/>
    <w:qFormat/>
    <w:rsid w:val="001F4646"/>
    <w:rPr>
      <w:rFonts w:ascii="Times New Roman" w:eastAsia="Times New Roman" w:hAnsi="Times New Roman" w:cs="Times New Roman"/>
      <w:sz w:val="16"/>
      <w:szCs w:val="16"/>
      <w:lang w:val="es-ES" w:eastAsia="es-ES"/>
    </w:rPr>
  </w:style>
  <w:style w:type="character" w:customStyle="1" w:styleId="TextosinformatoCar">
    <w:name w:val="Texto sin formato Car"/>
    <w:basedOn w:val="Fuentedeprrafopredeter"/>
    <w:link w:val="Textosinformato"/>
    <w:uiPriority w:val="99"/>
    <w:semiHidden/>
    <w:qFormat/>
    <w:rsid w:val="001F4646"/>
    <w:rPr>
      <w:rFonts w:ascii="Courier New" w:eastAsia="Times New Roman" w:hAnsi="Courier New" w:cs="Courier New"/>
      <w:sz w:val="20"/>
      <w:szCs w:val="20"/>
      <w:lang w:val="es-ES" w:eastAsia="es-ES"/>
    </w:rPr>
  </w:style>
  <w:style w:type="character" w:customStyle="1" w:styleId="AsuntodelcomentarioCar">
    <w:name w:val="Asunto del comentario Car"/>
    <w:basedOn w:val="TextocomentarioCar"/>
    <w:link w:val="Asuntodelcomentario"/>
    <w:uiPriority w:val="99"/>
    <w:semiHidden/>
    <w:qFormat/>
    <w:rsid w:val="001F4646"/>
    <w:rPr>
      <w:rFonts w:ascii="Times New Roman" w:eastAsia="Times New Roman" w:hAnsi="Times New Roman" w:cs="Times New Roman"/>
      <w:b/>
      <w:bCs/>
      <w:sz w:val="20"/>
      <w:szCs w:val="20"/>
      <w:lang w:val="es-ES" w:eastAsia="es-ES"/>
    </w:rPr>
  </w:style>
  <w:style w:type="character" w:customStyle="1" w:styleId="TextodegloboCar">
    <w:name w:val="Texto de globo Car"/>
    <w:basedOn w:val="Fuentedeprrafopredeter"/>
    <w:link w:val="Textodeglobo"/>
    <w:uiPriority w:val="99"/>
    <w:semiHidden/>
    <w:qFormat/>
    <w:rsid w:val="001F4646"/>
    <w:rPr>
      <w:rFonts w:ascii="Tahoma" w:eastAsia="Times New Roman" w:hAnsi="Tahoma" w:cs="Tahoma"/>
      <w:sz w:val="16"/>
      <w:szCs w:val="16"/>
      <w:lang w:val="es-ES" w:eastAsia="es-ES"/>
    </w:rPr>
  </w:style>
  <w:style w:type="character" w:customStyle="1" w:styleId="PrrafodelistaCar">
    <w:name w:val="Párrafo de lista Car"/>
    <w:link w:val="Prrafodelista"/>
    <w:uiPriority w:val="34"/>
    <w:qFormat/>
    <w:locked/>
    <w:rsid w:val="001F4646"/>
    <w:rPr>
      <w:rFonts w:ascii="Times New Roman" w:eastAsia="Times New Roman" w:hAnsi="Times New Roman" w:cs="Times New Roman"/>
      <w:lang w:val="es-ES" w:eastAsia="es-ES"/>
    </w:rPr>
  </w:style>
  <w:style w:type="character" w:customStyle="1" w:styleId="CitadestacadaCar">
    <w:name w:val="Cita destacada Car"/>
    <w:basedOn w:val="Fuentedeprrafopredeter"/>
    <w:link w:val="Citadestacada"/>
    <w:uiPriority w:val="30"/>
    <w:qFormat/>
    <w:rsid w:val="001F4646"/>
    <w:rPr>
      <w:rFonts w:ascii="Times New Roman" w:eastAsia="Times New Roman" w:hAnsi="Times New Roman" w:cs="Times New Roman"/>
      <w:b/>
      <w:bCs/>
      <w:i/>
      <w:iCs/>
      <w:color w:val="4F81BD"/>
      <w:sz w:val="24"/>
      <w:szCs w:val="24"/>
      <w:lang w:eastAsia="es-ES"/>
    </w:rPr>
  </w:style>
  <w:style w:type="character" w:customStyle="1" w:styleId="TextoCar">
    <w:name w:val="Texto Car"/>
    <w:link w:val="Texto"/>
    <w:qFormat/>
    <w:locked/>
    <w:rsid w:val="001F4646"/>
    <w:rPr>
      <w:rFonts w:ascii="Arial" w:hAnsi="Arial" w:cs="Arial"/>
      <w:sz w:val="18"/>
      <w:szCs w:val="18"/>
      <w:lang w:val="es-ES" w:eastAsia="es-ES"/>
    </w:rPr>
  </w:style>
  <w:style w:type="character" w:customStyle="1" w:styleId="SinespaciadoCar">
    <w:name w:val="Sin espaciado Car"/>
    <w:basedOn w:val="Fuentedeprrafopredeter"/>
    <w:link w:val="Sinespaciado1"/>
    <w:uiPriority w:val="1"/>
    <w:qFormat/>
    <w:locked/>
    <w:rsid w:val="001F4646"/>
  </w:style>
  <w:style w:type="character" w:customStyle="1" w:styleId="TextonotapieCar">
    <w:name w:val="Texto nota pie Car"/>
    <w:basedOn w:val="Fuentedeprrafopredeter"/>
    <w:link w:val="Textonotapie1"/>
    <w:uiPriority w:val="99"/>
    <w:qFormat/>
    <w:locked/>
    <w:rsid w:val="001F4646"/>
    <w:rPr>
      <w:rFonts w:ascii="Times New Roman" w:eastAsia="Times New Roman" w:hAnsi="Times New Roman" w:cs="Times New Roman"/>
      <w:lang w:val="es-ES" w:eastAsia="es-ES"/>
    </w:rPr>
  </w:style>
  <w:style w:type="character" w:styleId="Refdecomentario">
    <w:name w:val="annotation reference"/>
    <w:semiHidden/>
    <w:unhideWhenUsed/>
    <w:qFormat/>
    <w:rsid w:val="001F4646"/>
    <w:rPr>
      <w:sz w:val="16"/>
      <w:szCs w:val="16"/>
    </w:rPr>
  </w:style>
  <w:style w:type="character" w:customStyle="1" w:styleId="Ancladenotafinal">
    <w:name w:val="Ancla de nota final"/>
    <w:rPr>
      <w:vertAlign w:val="superscript"/>
    </w:rPr>
  </w:style>
  <w:style w:type="character" w:customStyle="1" w:styleId="EndnoteCharacters">
    <w:name w:val="Endnote Characters"/>
    <w:semiHidden/>
    <w:unhideWhenUsed/>
    <w:qFormat/>
    <w:rsid w:val="001F4646"/>
    <w:rPr>
      <w:vertAlign w:val="superscript"/>
    </w:rPr>
  </w:style>
  <w:style w:type="character" w:styleId="nfasissutil">
    <w:name w:val="Subtle Emphasis"/>
    <w:basedOn w:val="Fuentedeprrafopredeter"/>
    <w:uiPriority w:val="19"/>
    <w:qFormat/>
    <w:rsid w:val="001F4646"/>
    <w:rPr>
      <w:i/>
      <w:iCs/>
      <w:color w:val="404040" w:themeColor="text1" w:themeTint="BF"/>
    </w:rPr>
  </w:style>
  <w:style w:type="character" w:customStyle="1" w:styleId="fontstyle01">
    <w:name w:val="fontstyle01"/>
    <w:qFormat/>
    <w:rsid w:val="001F4646"/>
    <w:rPr>
      <w:rFonts w:ascii="ArialMT" w:hAnsi="ArialMT"/>
      <w:b w:val="0"/>
      <w:bCs w:val="0"/>
      <w:i w:val="0"/>
      <w:iCs w:val="0"/>
      <w:color w:val="000000"/>
      <w:sz w:val="22"/>
      <w:szCs w:val="22"/>
    </w:rPr>
  </w:style>
  <w:style w:type="character" w:customStyle="1" w:styleId="fontstyle21">
    <w:name w:val="fontstyle21"/>
    <w:qFormat/>
    <w:rsid w:val="001F4646"/>
    <w:rPr>
      <w:rFonts w:ascii="Arial-BoldMT" w:hAnsi="Arial-BoldMT"/>
      <w:b/>
      <w:bCs/>
      <w:i w:val="0"/>
      <w:iCs w:val="0"/>
      <w:color w:val="000000"/>
      <w:sz w:val="22"/>
      <w:szCs w:val="22"/>
    </w:rPr>
  </w:style>
  <w:style w:type="character" w:customStyle="1" w:styleId="Ttulo1Car1">
    <w:name w:val="Título 1 Car1"/>
    <w:basedOn w:val="Fuentedeprrafopredeter"/>
    <w:qFormat/>
    <w:rsid w:val="001F4646"/>
    <w:rPr>
      <w:rFonts w:asciiTheme="majorHAnsi" w:eastAsiaTheme="majorEastAsia" w:hAnsiTheme="majorHAnsi" w:cstheme="majorBidi"/>
      <w:color w:val="2F5496" w:themeColor="accent1" w:themeShade="BF"/>
      <w:sz w:val="32"/>
      <w:szCs w:val="32"/>
      <w:lang w:val="es-ES" w:eastAsia="es-ES"/>
    </w:rPr>
  </w:style>
  <w:style w:type="character" w:customStyle="1" w:styleId="Ttulo2Car1">
    <w:name w:val="Título 2 Car1"/>
    <w:basedOn w:val="Fuentedeprrafopredeter"/>
    <w:uiPriority w:val="9"/>
    <w:semiHidden/>
    <w:qFormat/>
    <w:rsid w:val="001F4646"/>
    <w:rPr>
      <w:rFonts w:asciiTheme="majorHAnsi" w:eastAsiaTheme="majorEastAsia" w:hAnsiTheme="majorHAnsi" w:cstheme="majorBidi"/>
      <w:color w:val="2F5496" w:themeColor="accent1" w:themeShade="BF"/>
      <w:sz w:val="26"/>
      <w:szCs w:val="26"/>
      <w:lang w:val="es-ES" w:eastAsia="es-ES"/>
    </w:rPr>
  </w:style>
  <w:style w:type="character" w:customStyle="1" w:styleId="Ttulo3Car1">
    <w:name w:val="Título 3 Car1"/>
    <w:basedOn w:val="Fuentedeprrafopredeter"/>
    <w:uiPriority w:val="9"/>
    <w:semiHidden/>
    <w:qFormat/>
    <w:rsid w:val="001F4646"/>
    <w:rPr>
      <w:rFonts w:asciiTheme="majorHAnsi" w:eastAsiaTheme="majorEastAsia" w:hAnsiTheme="majorHAnsi" w:cstheme="majorBidi"/>
      <w:color w:val="1F3763" w:themeColor="accent1" w:themeShade="7F"/>
      <w:sz w:val="24"/>
      <w:szCs w:val="24"/>
      <w:lang w:val="es-ES" w:eastAsia="es-ES"/>
    </w:rPr>
  </w:style>
  <w:style w:type="character" w:customStyle="1" w:styleId="Ttulo4Car1">
    <w:name w:val="Título 4 Car1"/>
    <w:basedOn w:val="Fuentedeprrafopredeter"/>
    <w:uiPriority w:val="9"/>
    <w:semiHidden/>
    <w:qFormat/>
    <w:rsid w:val="001F4646"/>
    <w:rPr>
      <w:rFonts w:asciiTheme="majorHAnsi" w:eastAsiaTheme="majorEastAsia" w:hAnsiTheme="majorHAnsi" w:cstheme="majorBidi"/>
      <w:i/>
      <w:iCs/>
      <w:color w:val="2F5496" w:themeColor="accent1" w:themeShade="BF"/>
      <w:lang w:val="es-ES" w:eastAsia="es-ES"/>
    </w:rPr>
  </w:style>
  <w:style w:type="character" w:customStyle="1" w:styleId="Ttulo5Car1">
    <w:name w:val="Título 5 Car1"/>
    <w:basedOn w:val="Fuentedeprrafopredeter"/>
    <w:semiHidden/>
    <w:qFormat/>
    <w:rsid w:val="001F4646"/>
    <w:rPr>
      <w:rFonts w:asciiTheme="majorHAnsi" w:eastAsiaTheme="majorEastAsia" w:hAnsiTheme="majorHAnsi" w:cstheme="majorBidi"/>
      <w:color w:val="2F5496" w:themeColor="accent1" w:themeShade="BF"/>
      <w:lang w:val="es-ES" w:eastAsia="es-ES"/>
    </w:rPr>
  </w:style>
  <w:style w:type="character" w:customStyle="1" w:styleId="Ttulo6Car1">
    <w:name w:val="Título 6 Car1"/>
    <w:basedOn w:val="Fuentedeprrafopredeter"/>
    <w:uiPriority w:val="9"/>
    <w:semiHidden/>
    <w:qFormat/>
    <w:rsid w:val="001F4646"/>
    <w:rPr>
      <w:rFonts w:asciiTheme="majorHAnsi" w:eastAsiaTheme="majorEastAsia" w:hAnsiTheme="majorHAnsi" w:cstheme="majorBidi"/>
      <w:color w:val="1F3763" w:themeColor="accent1" w:themeShade="7F"/>
      <w:lang w:val="es-ES" w:eastAsia="es-ES"/>
    </w:rPr>
  </w:style>
  <w:style w:type="character" w:customStyle="1" w:styleId="Ttulo7Car1">
    <w:name w:val="Título 7 Car1"/>
    <w:basedOn w:val="Fuentedeprrafopredeter"/>
    <w:semiHidden/>
    <w:qFormat/>
    <w:rsid w:val="001F4646"/>
    <w:rPr>
      <w:rFonts w:asciiTheme="majorHAnsi" w:eastAsiaTheme="majorEastAsia" w:hAnsiTheme="majorHAnsi" w:cstheme="majorBidi"/>
      <w:i/>
      <w:iCs/>
      <w:color w:val="1F3763" w:themeColor="accent1" w:themeShade="7F"/>
      <w:lang w:val="es-ES" w:eastAsia="es-ES"/>
    </w:rPr>
  </w:style>
  <w:style w:type="character" w:customStyle="1" w:styleId="TtuloCar1">
    <w:name w:val="Título Car1"/>
    <w:basedOn w:val="Fuentedeprrafopredeter"/>
    <w:uiPriority w:val="99"/>
    <w:qFormat/>
    <w:rsid w:val="001F4646"/>
    <w:rPr>
      <w:rFonts w:asciiTheme="majorHAnsi" w:eastAsiaTheme="majorEastAsia" w:hAnsiTheme="majorHAnsi" w:cstheme="majorBidi"/>
      <w:spacing w:val="-10"/>
      <w:kern w:val="2"/>
      <w:sz w:val="56"/>
      <w:szCs w:val="56"/>
      <w:lang w:val="es-ES" w:eastAsia="es-ES"/>
    </w:rPr>
  </w:style>
  <w:style w:type="character" w:customStyle="1" w:styleId="Fuentedeencabezadopredeter">
    <w:name w:val="Fuente de encabezado predeter."/>
    <w:qFormat/>
    <w:rsid w:val="001F4646"/>
  </w:style>
  <w:style w:type="character" w:customStyle="1" w:styleId="EquationCaption">
    <w:name w:val="_Equation Caption"/>
    <w:qFormat/>
    <w:rsid w:val="001F4646"/>
  </w:style>
  <w:style w:type="character" w:customStyle="1" w:styleId="Tcnico3">
    <w:name w:val="TÀ)Àcnico 3"/>
    <w:qFormat/>
    <w:rsid w:val="001F4646"/>
    <w:rPr>
      <w:rFonts w:ascii="Univers" w:hAnsi="Univers"/>
      <w:sz w:val="18"/>
      <w:lang w:val="en-US"/>
    </w:rPr>
  </w:style>
  <w:style w:type="character" w:customStyle="1" w:styleId="CarCar3">
    <w:name w:val="Car Car3"/>
    <w:qFormat/>
    <w:rsid w:val="001F4646"/>
    <w:rPr>
      <w:rFonts w:ascii="Arial" w:eastAsia="Times New Roman" w:hAnsi="Arial" w:cs="Arial"/>
      <w:sz w:val="24"/>
      <w:lang w:val="en-US" w:eastAsia="es-ES"/>
    </w:rPr>
  </w:style>
  <w:style w:type="character" w:customStyle="1" w:styleId="Hipervnculo1">
    <w:name w:val="Hipervínculo1"/>
    <w:basedOn w:val="Fuentedeprrafopredeter"/>
    <w:uiPriority w:val="99"/>
    <w:qFormat/>
    <w:rsid w:val="001F4646"/>
    <w:rPr>
      <w:color w:val="0563C1"/>
      <w:u w:val="single"/>
    </w:rPr>
  </w:style>
  <w:style w:type="character" w:customStyle="1" w:styleId="nfasissutil1">
    <w:name w:val="Énfasis sutil1"/>
    <w:basedOn w:val="Fuentedeprrafopredeter"/>
    <w:uiPriority w:val="19"/>
    <w:qFormat/>
    <w:rsid w:val="001F4646"/>
    <w:rPr>
      <w:i/>
      <w:iCs/>
      <w:color w:val="7F7F7F"/>
    </w:rPr>
  </w:style>
  <w:style w:type="character" w:customStyle="1" w:styleId="latitude">
    <w:name w:val="latitude"/>
    <w:basedOn w:val="Fuentedeprrafopredeter"/>
    <w:qFormat/>
    <w:rsid w:val="001F4646"/>
  </w:style>
  <w:style w:type="character" w:customStyle="1" w:styleId="contenidotabla">
    <w:name w:val="contenidotabla"/>
    <w:basedOn w:val="Fuentedeprrafopredeter"/>
    <w:qFormat/>
    <w:rsid w:val="001F4646"/>
  </w:style>
  <w:style w:type="character" w:customStyle="1" w:styleId="apple-converted-space">
    <w:name w:val="apple-converted-space"/>
    <w:basedOn w:val="Fuentedeprrafopredeter"/>
    <w:qFormat/>
    <w:rsid w:val="001F4646"/>
  </w:style>
  <w:style w:type="character" w:customStyle="1" w:styleId="textvoice1">
    <w:name w:val="textvoice1"/>
    <w:basedOn w:val="Fuentedeprrafopredeter"/>
    <w:qFormat/>
    <w:rsid w:val="001F4646"/>
    <w:rPr>
      <w:rFonts w:ascii="Arial" w:hAnsi="Arial" w:cs="Arial"/>
      <w:b/>
      <w:bCs/>
      <w:i w:val="0"/>
      <w:iCs w:val="0"/>
      <w:color w:val="0A6AAA"/>
      <w:sz w:val="24"/>
      <w:szCs w:val="24"/>
    </w:rPr>
  </w:style>
  <w:style w:type="character" w:customStyle="1" w:styleId="maintext1">
    <w:name w:val="maintext1"/>
    <w:basedOn w:val="Fuentedeprrafopredeter"/>
    <w:qFormat/>
    <w:rsid w:val="001F4646"/>
    <w:rPr>
      <w:rFonts w:ascii="Arial" w:hAnsi="Arial" w:cs="Arial"/>
      <w:b w:val="0"/>
      <w:bCs w:val="0"/>
      <w:i w:val="0"/>
      <w:iCs w:val="0"/>
      <w:color w:val="000000"/>
      <w:sz w:val="20"/>
      <w:szCs w:val="20"/>
    </w:rPr>
  </w:style>
  <w:style w:type="character" w:customStyle="1" w:styleId="maintextboldbigger1">
    <w:name w:val="maintextboldbigger1"/>
    <w:basedOn w:val="Fuentedeprrafopredeter"/>
    <w:qFormat/>
    <w:rsid w:val="001F4646"/>
    <w:rPr>
      <w:rFonts w:ascii="Arial" w:hAnsi="Arial" w:cs="Arial"/>
      <w:b/>
      <w:bCs/>
      <w:i w:val="0"/>
      <w:iCs w:val="0"/>
      <w:color w:val="000000"/>
      <w:sz w:val="36"/>
      <w:szCs w:val="36"/>
    </w:rPr>
  </w:style>
  <w:style w:type="character" w:customStyle="1" w:styleId="maintextbold1">
    <w:name w:val="maintextbold1"/>
    <w:basedOn w:val="Fuentedeprrafopredeter"/>
    <w:qFormat/>
    <w:rsid w:val="001F4646"/>
    <w:rPr>
      <w:rFonts w:ascii="Arial" w:hAnsi="Arial" w:cs="Arial"/>
      <w:b/>
      <w:bCs/>
      <w:i w:val="0"/>
      <w:iCs w:val="0"/>
      <w:color w:val="000000"/>
      <w:sz w:val="20"/>
      <w:szCs w:val="20"/>
    </w:rPr>
  </w:style>
  <w:style w:type="character" w:styleId="Nmerodepgina">
    <w:name w:val="page number"/>
    <w:basedOn w:val="Fuentedeprrafopredeter"/>
    <w:qFormat/>
    <w:rsid w:val="00C85BC8"/>
  </w:style>
  <w:style w:type="paragraph" w:customStyle="1" w:styleId="Ttulo10">
    <w:name w:val="Título1"/>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uiPriority w:val="99"/>
    <w:unhideWhenUsed/>
    <w:rsid w:val="001F4646"/>
    <w:rPr>
      <w:rFonts w:ascii="Arial" w:hAnsi="Arial"/>
      <w:sz w:val="24"/>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B70039"/>
    <w:pPr>
      <w:tabs>
        <w:tab w:val="center" w:pos="4419"/>
        <w:tab w:val="right" w:pos="8838"/>
      </w:tabs>
    </w:pPr>
    <w:rPr>
      <w:rFonts w:asciiTheme="minorHAnsi" w:eastAsiaTheme="minorHAnsi" w:hAnsiTheme="minorHAnsi" w:cstheme="minorBidi"/>
      <w:sz w:val="22"/>
      <w:szCs w:val="22"/>
      <w:lang w:val="es-MX" w:eastAsia="en-US"/>
    </w:rPr>
  </w:style>
  <w:style w:type="paragraph" w:styleId="Piedepgina">
    <w:name w:val="footer"/>
    <w:basedOn w:val="Normal"/>
    <w:link w:val="PiedepginaCar"/>
    <w:uiPriority w:val="99"/>
    <w:unhideWhenUsed/>
    <w:rsid w:val="00B70039"/>
    <w:pPr>
      <w:tabs>
        <w:tab w:val="center" w:pos="4419"/>
        <w:tab w:val="right" w:pos="8838"/>
      </w:tabs>
    </w:pPr>
    <w:rPr>
      <w:rFonts w:asciiTheme="minorHAnsi" w:eastAsiaTheme="minorHAnsi" w:hAnsiTheme="minorHAnsi" w:cstheme="minorBidi"/>
      <w:sz w:val="22"/>
      <w:szCs w:val="22"/>
      <w:lang w:val="es-MX" w:eastAsia="en-US"/>
    </w:rPr>
  </w:style>
  <w:style w:type="paragraph" w:customStyle="1" w:styleId="msonormal0">
    <w:name w:val="msonormal"/>
    <w:basedOn w:val="Normal"/>
    <w:uiPriority w:val="99"/>
    <w:qFormat/>
    <w:rsid w:val="001F4646"/>
    <w:pPr>
      <w:spacing w:beforeAutospacing="1" w:afterAutospacing="1"/>
    </w:pPr>
    <w:rPr>
      <w:sz w:val="24"/>
      <w:szCs w:val="24"/>
      <w:lang w:val="es-MX" w:eastAsia="es-MX"/>
    </w:rPr>
  </w:style>
  <w:style w:type="paragraph" w:styleId="NormalWeb">
    <w:name w:val="Normal (Web)"/>
    <w:basedOn w:val="Normal"/>
    <w:uiPriority w:val="99"/>
    <w:unhideWhenUsed/>
    <w:qFormat/>
    <w:rsid w:val="001F4646"/>
    <w:pPr>
      <w:spacing w:beforeAutospacing="1" w:afterAutospacing="1"/>
    </w:pPr>
    <w:rPr>
      <w:sz w:val="24"/>
      <w:szCs w:val="24"/>
      <w:lang w:val="es-MX" w:eastAsia="es-MX"/>
    </w:rPr>
  </w:style>
  <w:style w:type="paragraph" w:styleId="Textonotapie">
    <w:name w:val="footnote text"/>
    <w:basedOn w:val="Normal"/>
    <w:link w:val="TextonotapieCar1"/>
    <w:uiPriority w:val="99"/>
    <w:semiHidden/>
    <w:unhideWhenUsed/>
    <w:rsid w:val="001F4646"/>
    <w:rPr>
      <w:rFonts w:asciiTheme="minorHAnsi" w:eastAsiaTheme="minorHAnsi" w:hAnsiTheme="minorHAnsi" w:cstheme="minorBidi"/>
      <w:lang w:val="es-MX" w:eastAsia="en-US"/>
    </w:rPr>
  </w:style>
  <w:style w:type="paragraph" w:styleId="Textocomentario">
    <w:name w:val="annotation text"/>
    <w:basedOn w:val="Normal"/>
    <w:link w:val="TextocomentarioCar"/>
    <w:uiPriority w:val="99"/>
    <w:semiHidden/>
    <w:unhideWhenUsed/>
    <w:qFormat/>
    <w:rsid w:val="001F4646"/>
  </w:style>
  <w:style w:type="paragraph" w:styleId="Textonotaalfinal">
    <w:name w:val="endnote text"/>
    <w:basedOn w:val="Normal"/>
    <w:link w:val="TextonotaalfinalCar"/>
    <w:uiPriority w:val="99"/>
    <w:semiHidden/>
    <w:unhideWhenUsed/>
    <w:rsid w:val="001F4646"/>
    <w:pPr>
      <w:widowControl w:val="0"/>
    </w:pPr>
    <w:rPr>
      <w:lang w:val="es-ES_tradnl"/>
    </w:rPr>
  </w:style>
  <w:style w:type="paragraph" w:styleId="Listaconvietas4">
    <w:name w:val="List Bullet 4"/>
    <w:basedOn w:val="Normal"/>
    <w:autoRedefine/>
    <w:uiPriority w:val="99"/>
    <w:semiHidden/>
    <w:unhideWhenUsed/>
    <w:qFormat/>
    <w:rsid w:val="001F4646"/>
    <w:rPr>
      <w:rFonts w:ascii="Arial" w:hAnsi="Arial"/>
      <w:lang w:val="es-MX"/>
    </w:rPr>
  </w:style>
  <w:style w:type="paragraph" w:styleId="Ttulo">
    <w:name w:val="Title"/>
    <w:basedOn w:val="Normal"/>
    <w:link w:val="TtuloCar"/>
    <w:qFormat/>
    <w:rsid w:val="001F4646"/>
    <w:pPr>
      <w:spacing w:line="360" w:lineRule="auto"/>
      <w:jc w:val="center"/>
    </w:pPr>
    <w:rPr>
      <w:rFonts w:ascii="Arial" w:hAnsi="Arial" w:cs="Arial"/>
      <w:b/>
      <w:bCs/>
      <w:sz w:val="24"/>
      <w:szCs w:val="24"/>
    </w:rPr>
  </w:style>
  <w:style w:type="paragraph" w:styleId="Sangradetextonormal">
    <w:name w:val="Body Text Indent"/>
    <w:basedOn w:val="Normal"/>
    <w:link w:val="SangradetextonormalCar"/>
    <w:unhideWhenUsed/>
    <w:rsid w:val="001F4646"/>
    <w:pPr>
      <w:spacing w:after="120"/>
      <w:ind w:left="283"/>
    </w:pPr>
  </w:style>
  <w:style w:type="paragraph" w:styleId="Textoindependiente2">
    <w:name w:val="Body Text 2"/>
    <w:basedOn w:val="Normal"/>
    <w:link w:val="Textoindependiente2Car"/>
    <w:uiPriority w:val="99"/>
    <w:unhideWhenUsed/>
    <w:qFormat/>
    <w:rsid w:val="001F4646"/>
    <w:pPr>
      <w:jc w:val="both"/>
    </w:pPr>
    <w:rPr>
      <w:rFonts w:ascii="Arial" w:hAnsi="Arial"/>
      <w:b/>
      <w:color w:val="000000"/>
      <w:sz w:val="24"/>
      <w:lang w:val="es-MX"/>
    </w:rPr>
  </w:style>
  <w:style w:type="paragraph" w:styleId="Textoindependiente3">
    <w:name w:val="Body Text 3"/>
    <w:basedOn w:val="Normal"/>
    <w:link w:val="Textoindependiente3Car"/>
    <w:uiPriority w:val="99"/>
    <w:unhideWhenUsed/>
    <w:qFormat/>
    <w:rsid w:val="001F4646"/>
    <w:pPr>
      <w:spacing w:after="120"/>
    </w:pPr>
    <w:rPr>
      <w:sz w:val="16"/>
      <w:szCs w:val="16"/>
    </w:rPr>
  </w:style>
  <w:style w:type="paragraph" w:styleId="Sangra2detindependiente">
    <w:name w:val="Body Text Indent 2"/>
    <w:basedOn w:val="Normal"/>
    <w:link w:val="Sangra2detindependienteCar"/>
    <w:uiPriority w:val="99"/>
    <w:unhideWhenUsed/>
    <w:qFormat/>
    <w:rsid w:val="001F4646"/>
    <w:pPr>
      <w:ind w:left="1276" w:hanging="425"/>
      <w:jc w:val="both"/>
    </w:pPr>
    <w:rPr>
      <w:rFonts w:ascii="Arial" w:hAnsi="Arial"/>
      <w:i/>
      <w:sz w:val="24"/>
      <w:u w:val="single"/>
      <w:lang w:val="es-MX"/>
    </w:rPr>
  </w:style>
  <w:style w:type="paragraph" w:styleId="Sangra3detindependiente">
    <w:name w:val="Body Text Indent 3"/>
    <w:basedOn w:val="Normal"/>
    <w:link w:val="Sangra3detindependienteCar"/>
    <w:uiPriority w:val="99"/>
    <w:unhideWhenUsed/>
    <w:qFormat/>
    <w:rsid w:val="001F4646"/>
    <w:pPr>
      <w:spacing w:after="120"/>
      <w:ind w:left="283"/>
    </w:pPr>
    <w:rPr>
      <w:sz w:val="16"/>
      <w:szCs w:val="16"/>
    </w:rPr>
  </w:style>
  <w:style w:type="paragraph" w:styleId="Textodebloque">
    <w:name w:val="Block Text"/>
    <w:basedOn w:val="Normal"/>
    <w:unhideWhenUsed/>
    <w:qFormat/>
    <w:rsid w:val="001F4646"/>
    <w:pPr>
      <w:ind w:left="426" w:right="-284" w:hanging="426"/>
      <w:jc w:val="both"/>
    </w:pPr>
    <w:rPr>
      <w:rFonts w:ascii="Arial" w:hAnsi="Arial"/>
      <w:b/>
      <w:color w:val="000000"/>
      <w:sz w:val="24"/>
      <w:lang w:val="es-MX"/>
    </w:rPr>
  </w:style>
  <w:style w:type="paragraph" w:styleId="Textosinformato">
    <w:name w:val="Plain Text"/>
    <w:basedOn w:val="Normal"/>
    <w:link w:val="TextosinformatoCar"/>
    <w:uiPriority w:val="99"/>
    <w:semiHidden/>
    <w:unhideWhenUsed/>
    <w:qFormat/>
    <w:rsid w:val="001F4646"/>
    <w:rPr>
      <w:rFonts w:ascii="Courier New" w:hAnsi="Courier New" w:cs="Courier New"/>
    </w:rPr>
  </w:style>
  <w:style w:type="paragraph" w:styleId="Asuntodelcomentario">
    <w:name w:val="annotation subject"/>
    <w:basedOn w:val="Textocomentario"/>
    <w:next w:val="Textocomentario"/>
    <w:link w:val="AsuntodelcomentarioCar"/>
    <w:uiPriority w:val="99"/>
    <w:semiHidden/>
    <w:unhideWhenUsed/>
    <w:qFormat/>
    <w:rsid w:val="001F4646"/>
    <w:rPr>
      <w:b/>
      <w:bCs/>
    </w:rPr>
  </w:style>
  <w:style w:type="paragraph" w:styleId="Textodeglobo">
    <w:name w:val="Balloon Text"/>
    <w:basedOn w:val="Normal"/>
    <w:link w:val="TextodegloboCar"/>
    <w:uiPriority w:val="99"/>
    <w:semiHidden/>
    <w:unhideWhenUsed/>
    <w:qFormat/>
    <w:rsid w:val="001F4646"/>
    <w:rPr>
      <w:rFonts w:ascii="Tahoma" w:hAnsi="Tahoma" w:cs="Tahoma"/>
      <w:sz w:val="16"/>
      <w:szCs w:val="16"/>
    </w:rPr>
  </w:style>
  <w:style w:type="paragraph" w:styleId="Sinespaciado">
    <w:name w:val="No Spacing"/>
    <w:uiPriority w:val="1"/>
    <w:qFormat/>
    <w:rsid w:val="001F4646"/>
    <w:rPr>
      <w:rFonts w:eastAsia="Times New Roman" w:cs="Times New Roman"/>
      <w:lang w:eastAsia="es-MX"/>
    </w:rPr>
  </w:style>
  <w:style w:type="paragraph" w:styleId="Prrafodelista">
    <w:name w:val="List Paragraph"/>
    <w:basedOn w:val="Normal"/>
    <w:link w:val="PrrafodelistaCar"/>
    <w:uiPriority w:val="34"/>
    <w:qFormat/>
    <w:rsid w:val="001F4646"/>
    <w:pPr>
      <w:ind w:left="720"/>
      <w:contextualSpacing/>
    </w:pPr>
    <w:rPr>
      <w:sz w:val="22"/>
      <w:szCs w:val="22"/>
    </w:rPr>
  </w:style>
  <w:style w:type="paragraph" w:styleId="Citadestacada">
    <w:name w:val="Intense Quote"/>
    <w:basedOn w:val="Normal"/>
    <w:next w:val="Normal"/>
    <w:link w:val="CitadestacadaCar"/>
    <w:uiPriority w:val="30"/>
    <w:qFormat/>
    <w:rsid w:val="001F4646"/>
    <w:pPr>
      <w:pBdr>
        <w:bottom w:val="single" w:sz="4" w:space="4" w:color="4F81BD"/>
      </w:pBdr>
      <w:spacing w:before="200" w:after="280" w:line="360" w:lineRule="auto"/>
      <w:ind w:left="936" w:right="936"/>
      <w:jc w:val="both"/>
    </w:pPr>
    <w:rPr>
      <w:b/>
      <w:bCs/>
      <w:i/>
      <w:iCs/>
      <w:color w:val="4F81BD"/>
      <w:sz w:val="24"/>
      <w:szCs w:val="24"/>
      <w:lang w:val="es-MX"/>
    </w:rPr>
  </w:style>
  <w:style w:type="paragraph" w:customStyle="1" w:styleId="Textoindependiente21">
    <w:name w:val="Texto independiente 21"/>
    <w:basedOn w:val="Normal"/>
    <w:qFormat/>
    <w:rsid w:val="001F4646"/>
    <w:pPr>
      <w:ind w:left="851"/>
      <w:jc w:val="both"/>
    </w:pPr>
    <w:rPr>
      <w:rFonts w:ascii="Arial" w:hAnsi="Arial"/>
      <w:color w:val="000000"/>
      <w:sz w:val="24"/>
      <w:lang w:val="es-ES_tradnl"/>
    </w:rPr>
  </w:style>
  <w:style w:type="paragraph" w:customStyle="1" w:styleId="Textoindependiente31">
    <w:name w:val="Texto independiente 31"/>
    <w:basedOn w:val="Normal"/>
    <w:uiPriority w:val="99"/>
    <w:qFormat/>
    <w:rsid w:val="001F4646"/>
    <w:pPr>
      <w:jc w:val="both"/>
    </w:pPr>
    <w:rPr>
      <w:rFonts w:ascii="Arial Narrow" w:hAnsi="Arial Narrow"/>
      <w:color w:val="0000FF"/>
      <w:sz w:val="24"/>
      <w:lang w:val="es-ES_tradnl"/>
    </w:rPr>
  </w:style>
  <w:style w:type="paragraph" w:customStyle="1" w:styleId="Sangra2detindependiente1">
    <w:name w:val="Sangría 2 de t. independiente1"/>
    <w:basedOn w:val="Normal"/>
    <w:uiPriority w:val="99"/>
    <w:qFormat/>
    <w:rsid w:val="001F4646"/>
    <w:pPr>
      <w:ind w:left="851" w:hanging="284"/>
      <w:jc w:val="both"/>
    </w:pPr>
    <w:rPr>
      <w:rFonts w:ascii="Arial" w:hAnsi="Arial"/>
      <w:color w:val="000000"/>
      <w:sz w:val="24"/>
      <w:lang w:val="es-ES_tradnl"/>
    </w:rPr>
  </w:style>
  <w:style w:type="paragraph" w:customStyle="1" w:styleId="Texto">
    <w:name w:val="Texto"/>
    <w:basedOn w:val="Normal"/>
    <w:link w:val="TextoCar"/>
    <w:qFormat/>
    <w:rsid w:val="001F4646"/>
    <w:pPr>
      <w:spacing w:after="101" w:line="216" w:lineRule="exact"/>
      <w:ind w:firstLine="288"/>
      <w:jc w:val="both"/>
    </w:pPr>
    <w:rPr>
      <w:rFonts w:ascii="Arial" w:eastAsiaTheme="minorHAnsi" w:hAnsi="Arial" w:cs="Arial"/>
      <w:sz w:val="18"/>
      <w:szCs w:val="18"/>
    </w:rPr>
  </w:style>
  <w:style w:type="paragraph" w:customStyle="1" w:styleId="Textoindependiente210">
    <w:name w:val="Texto independiente 210"/>
    <w:basedOn w:val="Normal"/>
    <w:uiPriority w:val="99"/>
    <w:qFormat/>
    <w:rsid w:val="001F4646"/>
    <w:pPr>
      <w:ind w:left="851"/>
      <w:jc w:val="both"/>
    </w:pPr>
    <w:rPr>
      <w:rFonts w:ascii="Arial" w:hAnsi="Arial"/>
      <w:color w:val="000000"/>
      <w:sz w:val="24"/>
      <w:lang w:val="es-ES_tradnl"/>
    </w:rPr>
  </w:style>
  <w:style w:type="paragraph" w:customStyle="1" w:styleId="Textoindependiente22">
    <w:name w:val="Texto independiente 22"/>
    <w:basedOn w:val="Normal"/>
    <w:uiPriority w:val="99"/>
    <w:qFormat/>
    <w:rsid w:val="001F4646"/>
    <w:pPr>
      <w:ind w:left="851"/>
      <w:jc w:val="both"/>
    </w:pPr>
    <w:rPr>
      <w:rFonts w:ascii="Arial" w:hAnsi="Arial"/>
      <w:color w:val="000000"/>
      <w:sz w:val="24"/>
      <w:lang w:val="es-ES_tradnl"/>
    </w:rPr>
  </w:style>
  <w:style w:type="paragraph" w:customStyle="1" w:styleId="Textoindependiente32">
    <w:name w:val="Texto independiente 32"/>
    <w:basedOn w:val="Normal"/>
    <w:uiPriority w:val="99"/>
    <w:qFormat/>
    <w:rsid w:val="001F4646"/>
    <w:pPr>
      <w:jc w:val="both"/>
    </w:pPr>
    <w:rPr>
      <w:rFonts w:ascii="Arial Narrow" w:hAnsi="Arial Narrow"/>
      <w:color w:val="0000FF"/>
      <w:sz w:val="24"/>
      <w:lang w:val="es-ES_tradnl"/>
    </w:rPr>
  </w:style>
  <w:style w:type="paragraph" w:customStyle="1" w:styleId="Textodebloque1">
    <w:name w:val="Texto de bloque1"/>
    <w:basedOn w:val="Normal"/>
    <w:uiPriority w:val="99"/>
    <w:qFormat/>
    <w:rsid w:val="001F4646"/>
    <w:pPr>
      <w:ind w:left="284" w:right="-284"/>
      <w:jc w:val="both"/>
    </w:pPr>
    <w:rPr>
      <w:rFonts w:ascii="Arial" w:hAnsi="Arial"/>
      <w:color w:val="000000"/>
      <w:sz w:val="24"/>
      <w:lang w:val="es-ES_tradnl"/>
    </w:rPr>
  </w:style>
  <w:style w:type="paragraph" w:customStyle="1" w:styleId="Sangra2detindependiente2">
    <w:name w:val="Sangría 2 de t. independiente2"/>
    <w:basedOn w:val="Normal"/>
    <w:uiPriority w:val="99"/>
    <w:qFormat/>
    <w:rsid w:val="001F4646"/>
    <w:pPr>
      <w:ind w:left="851" w:hanging="284"/>
      <w:jc w:val="both"/>
    </w:pPr>
    <w:rPr>
      <w:rFonts w:ascii="Arial" w:hAnsi="Arial"/>
      <w:color w:val="000000"/>
      <w:sz w:val="24"/>
      <w:lang w:val="es-ES_tradnl"/>
    </w:rPr>
  </w:style>
  <w:style w:type="paragraph" w:customStyle="1" w:styleId="BodyText21">
    <w:name w:val="Body Text 21"/>
    <w:basedOn w:val="Normal"/>
    <w:uiPriority w:val="99"/>
    <w:qFormat/>
    <w:rsid w:val="001F4646"/>
    <w:pPr>
      <w:widowControl w:val="0"/>
      <w:ind w:right="-376"/>
      <w:jc w:val="both"/>
    </w:pPr>
    <w:rPr>
      <w:rFonts w:ascii="Arial" w:hAnsi="Arial" w:cs="Arial"/>
      <w:szCs w:val="24"/>
      <w:lang w:val="es-ES_tradnl"/>
    </w:rPr>
  </w:style>
  <w:style w:type="paragraph" w:customStyle="1" w:styleId="ROMANOS">
    <w:name w:val="ROMANOS"/>
    <w:basedOn w:val="Normal"/>
    <w:qFormat/>
    <w:rsid w:val="001F4646"/>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qFormat/>
    <w:rsid w:val="001F4646"/>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Default">
    <w:name w:val="Default"/>
    <w:uiPriority w:val="99"/>
    <w:qFormat/>
    <w:rsid w:val="001F4646"/>
    <w:rPr>
      <w:rFonts w:ascii="Arial" w:eastAsia="Times New Roman" w:hAnsi="Arial" w:cs="Arial"/>
      <w:color w:val="000000"/>
      <w:sz w:val="24"/>
      <w:szCs w:val="24"/>
      <w:lang w:eastAsia="es-MX"/>
    </w:rPr>
  </w:style>
  <w:style w:type="paragraph" w:customStyle="1" w:styleId="BodyText22">
    <w:name w:val="Body Text 22"/>
    <w:basedOn w:val="Normal"/>
    <w:uiPriority w:val="99"/>
    <w:qFormat/>
    <w:rsid w:val="001F4646"/>
    <w:pPr>
      <w:widowControl w:val="0"/>
      <w:jc w:val="center"/>
    </w:pPr>
    <w:rPr>
      <w:rFonts w:ascii="Arial" w:hAnsi="Arial"/>
      <w:b/>
      <w:lang w:val="es-ES_tradnl"/>
    </w:rPr>
  </w:style>
  <w:style w:type="paragraph" w:customStyle="1" w:styleId="Tcnico4">
    <w:name w:val="TÀ)Àcnico 4"/>
    <w:uiPriority w:val="99"/>
    <w:qFormat/>
    <w:rsid w:val="001F4646"/>
    <w:pPr>
      <w:widowControl w:val="0"/>
      <w:tabs>
        <w:tab w:val="left" w:pos="-720"/>
      </w:tabs>
    </w:pPr>
    <w:rPr>
      <w:rFonts w:ascii="Univers" w:eastAsia="Times New Roman" w:hAnsi="Univers" w:cs="Times New Roman"/>
      <w:b/>
      <w:szCs w:val="20"/>
      <w:lang w:val="en-US" w:eastAsia="es-ES"/>
    </w:rPr>
  </w:style>
  <w:style w:type="paragraph" w:customStyle="1" w:styleId="titulo1">
    <w:name w:val="titulo 1"/>
    <w:basedOn w:val="Normal"/>
    <w:uiPriority w:val="99"/>
    <w:qFormat/>
    <w:rsid w:val="001F4646"/>
    <w:pPr>
      <w:jc w:val="center"/>
    </w:pPr>
    <w:rPr>
      <w:rFonts w:ascii="Arial" w:hAnsi="Arial"/>
      <w:b/>
      <w:sz w:val="28"/>
      <w:lang w:val="es-ES_tradnl"/>
    </w:rPr>
  </w:style>
  <w:style w:type="paragraph" w:customStyle="1" w:styleId="Textoindependiente23">
    <w:name w:val="Texto independiente 23"/>
    <w:basedOn w:val="Normal"/>
    <w:uiPriority w:val="99"/>
    <w:qFormat/>
    <w:rsid w:val="001F4646"/>
    <w:pPr>
      <w:ind w:left="851"/>
      <w:jc w:val="both"/>
    </w:pPr>
    <w:rPr>
      <w:rFonts w:ascii="Arial" w:hAnsi="Arial"/>
      <w:color w:val="000000"/>
      <w:sz w:val="24"/>
      <w:lang w:val="es-ES_tradnl"/>
    </w:rPr>
  </w:style>
  <w:style w:type="paragraph" w:customStyle="1" w:styleId="Textodebloque2">
    <w:name w:val="Texto de bloque2"/>
    <w:basedOn w:val="Normal"/>
    <w:uiPriority w:val="99"/>
    <w:qFormat/>
    <w:rsid w:val="001F4646"/>
    <w:pPr>
      <w:ind w:left="284" w:right="-284"/>
      <w:jc w:val="both"/>
    </w:pPr>
    <w:rPr>
      <w:rFonts w:ascii="Arial" w:hAnsi="Arial"/>
      <w:color w:val="000000"/>
      <w:sz w:val="24"/>
      <w:lang w:val="es-ES_tradnl"/>
    </w:rPr>
  </w:style>
  <w:style w:type="paragraph" w:customStyle="1" w:styleId="Sangra2detindependiente3">
    <w:name w:val="Sangría 2 de t. independiente3"/>
    <w:basedOn w:val="Normal"/>
    <w:uiPriority w:val="99"/>
    <w:qFormat/>
    <w:rsid w:val="001F4646"/>
    <w:pPr>
      <w:ind w:left="851" w:hanging="284"/>
      <w:jc w:val="both"/>
    </w:pPr>
    <w:rPr>
      <w:rFonts w:ascii="Arial" w:hAnsi="Arial"/>
      <w:color w:val="000000"/>
      <w:sz w:val="24"/>
      <w:lang w:val="es-ES_tradnl"/>
    </w:rPr>
  </w:style>
  <w:style w:type="paragraph" w:customStyle="1" w:styleId="toa">
    <w:name w:val="toa"/>
    <w:basedOn w:val="Normal"/>
    <w:uiPriority w:val="99"/>
    <w:qFormat/>
    <w:rsid w:val="001F4646"/>
    <w:pPr>
      <w:tabs>
        <w:tab w:val="left" w:pos="9000"/>
        <w:tab w:val="right" w:pos="9360"/>
      </w:tabs>
      <w:suppressAutoHyphens/>
    </w:pPr>
    <w:rPr>
      <w:rFonts w:ascii="Univers" w:hAnsi="Univers"/>
      <w:lang w:val="en-US"/>
    </w:rPr>
  </w:style>
  <w:style w:type="paragraph" w:customStyle="1" w:styleId="TextodelaClusula">
    <w:name w:val="Texto de la Cláusula"/>
    <w:basedOn w:val="Normal"/>
    <w:uiPriority w:val="99"/>
    <w:qFormat/>
    <w:rsid w:val="001F4646"/>
    <w:pPr>
      <w:spacing w:before="240"/>
      <w:ind w:left="425"/>
      <w:jc w:val="both"/>
    </w:pPr>
    <w:rPr>
      <w:rFonts w:ascii="Arial" w:hAnsi="Arial"/>
    </w:rPr>
  </w:style>
  <w:style w:type="paragraph" w:customStyle="1" w:styleId="ClusulaCT">
    <w:name w:val="Cláusula C/T"/>
    <w:basedOn w:val="Normal"/>
    <w:next w:val="TextodelaClusula"/>
    <w:uiPriority w:val="99"/>
    <w:qFormat/>
    <w:rsid w:val="001F4646"/>
    <w:pPr>
      <w:keepNext/>
      <w:spacing w:before="240"/>
      <w:jc w:val="both"/>
    </w:pPr>
    <w:rPr>
      <w:rFonts w:ascii="Arial" w:hAnsi="Arial"/>
      <w:b/>
      <w:caps/>
    </w:rPr>
  </w:style>
  <w:style w:type="paragraph" w:customStyle="1" w:styleId="TextodelPunto">
    <w:name w:val="Texto del Punto"/>
    <w:basedOn w:val="Normal"/>
    <w:uiPriority w:val="99"/>
    <w:qFormat/>
    <w:rsid w:val="001F4646"/>
    <w:pPr>
      <w:spacing w:before="240"/>
      <w:ind w:left="1985"/>
      <w:jc w:val="both"/>
    </w:pPr>
    <w:rPr>
      <w:rFonts w:ascii="Arial" w:hAnsi="Arial"/>
    </w:rPr>
  </w:style>
  <w:style w:type="paragraph" w:customStyle="1" w:styleId="PuntoCT">
    <w:name w:val="Punto C/T"/>
    <w:basedOn w:val="Ttulo8"/>
    <w:next w:val="TextodelPunto"/>
    <w:uiPriority w:val="99"/>
    <w:qFormat/>
    <w:rsid w:val="001F4646"/>
    <w:pPr>
      <w:keepLines w:val="0"/>
      <w:spacing w:before="240"/>
      <w:jc w:val="both"/>
    </w:pPr>
    <w:rPr>
      <w:rFonts w:ascii="Arial" w:hAnsi="Arial"/>
      <w:b/>
      <w:color w:val="auto"/>
      <w:sz w:val="20"/>
      <w:szCs w:val="20"/>
    </w:rPr>
  </w:style>
  <w:style w:type="paragraph" w:customStyle="1" w:styleId="PuntoST">
    <w:name w:val="Punto S/T"/>
    <w:basedOn w:val="Normal"/>
    <w:uiPriority w:val="99"/>
    <w:qFormat/>
    <w:rsid w:val="001F4646"/>
    <w:pPr>
      <w:spacing w:before="240"/>
      <w:jc w:val="both"/>
    </w:pPr>
    <w:rPr>
      <w:rFonts w:ascii="Arial" w:hAnsi="Arial"/>
    </w:rPr>
  </w:style>
  <w:style w:type="paragraph" w:customStyle="1" w:styleId="ClusulaST">
    <w:name w:val="Cláusula S/T"/>
    <w:basedOn w:val="ClusulaCT"/>
    <w:next w:val="TextodelaClusula"/>
    <w:uiPriority w:val="99"/>
    <w:qFormat/>
    <w:rsid w:val="001F4646"/>
    <w:pPr>
      <w:tabs>
        <w:tab w:val="left" w:pos="425"/>
      </w:tabs>
    </w:pPr>
    <w:rPr>
      <w:b w:val="0"/>
      <w:caps w:val="0"/>
    </w:rPr>
  </w:style>
  <w:style w:type="paragraph" w:customStyle="1" w:styleId="VietadeClusula">
    <w:name w:val="Viñeta de Cláusula"/>
    <w:basedOn w:val="Normal"/>
    <w:uiPriority w:val="99"/>
    <w:qFormat/>
    <w:rsid w:val="001F4646"/>
    <w:pPr>
      <w:tabs>
        <w:tab w:val="left" w:pos="709"/>
      </w:tabs>
      <w:spacing w:before="240"/>
      <w:jc w:val="both"/>
    </w:pPr>
    <w:rPr>
      <w:rFonts w:ascii="Arial" w:hAnsi="Arial"/>
    </w:rPr>
  </w:style>
  <w:style w:type="paragraph" w:customStyle="1" w:styleId="VietadeFraccin">
    <w:name w:val="Viñeta de Fracción"/>
    <w:basedOn w:val="Normal"/>
    <w:uiPriority w:val="99"/>
    <w:qFormat/>
    <w:rsid w:val="001F4646"/>
    <w:pPr>
      <w:tabs>
        <w:tab w:val="left" w:pos="1134"/>
      </w:tabs>
      <w:snapToGrid w:val="0"/>
      <w:spacing w:before="240"/>
      <w:jc w:val="both"/>
    </w:pPr>
    <w:rPr>
      <w:rFonts w:ascii="Arial" w:hAnsi="Arial"/>
      <w:lang w:val="es-ES_tradnl"/>
    </w:rPr>
  </w:style>
  <w:style w:type="paragraph" w:customStyle="1" w:styleId="VietadeInciso">
    <w:name w:val="Viñeta de Inciso"/>
    <w:basedOn w:val="Normal"/>
    <w:uiPriority w:val="99"/>
    <w:qFormat/>
    <w:rsid w:val="001F4646"/>
    <w:pPr>
      <w:tabs>
        <w:tab w:val="left" w:pos="1559"/>
      </w:tabs>
      <w:snapToGrid w:val="0"/>
      <w:spacing w:before="240"/>
      <w:ind w:left="1560" w:hanging="284"/>
      <w:jc w:val="both"/>
    </w:pPr>
    <w:rPr>
      <w:rFonts w:ascii="Arial" w:hAnsi="Arial"/>
      <w:lang w:val="es-ES_tradnl"/>
    </w:rPr>
  </w:style>
  <w:style w:type="paragraph" w:customStyle="1" w:styleId="VietadeParrafo">
    <w:name w:val="Viñeta de Parrafo"/>
    <w:basedOn w:val="Normal"/>
    <w:uiPriority w:val="99"/>
    <w:qFormat/>
    <w:rsid w:val="001F4646"/>
    <w:pPr>
      <w:tabs>
        <w:tab w:val="left" w:pos="1985"/>
      </w:tabs>
      <w:snapToGrid w:val="0"/>
      <w:spacing w:before="240"/>
      <w:jc w:val="both"/>
    </w:pPr>
    <w:rPr>
      <w:rFonts w:ascii="Arial" w:hAnsi="Arial"/>
      <w:lang w:val="es-ES_tradnl"/>
    </w:rPr>
  </w:style>
  <w:style w:type="paragraph" w:customStyle="1" w:styleId="VietadePunto">
    <w:name w:val="Viñeta de Punto"/>
    <w:basedOn w:val="Normal"/>
    <w:uiPriority w:val="99"/>
    <w:qFormat/>
    <w:rsid w:val="001F4646"/>
    <w:pPr>
      <w:tabs>
        <w:tab w:val="left" w:pos="2268"/>
      </w:tabs>
      <w:snapToGrid w:val="0"/>
      <w:spacing w:before="240"/>
      <w:ind w:left="2269" w:hanging="284"/>
      <w:jc w:val="both"/>
    </w:pPr>
    <w:rPr>
      <w:rFonts w:ascii="Arial" w:hAnsi="Arial"/>
      <w:lang w:val="es-ES_tradnl"/>
    </w:rPr>
  </w:style>
  <w:style w:type="paragraph" w:customStyle="1" w:styleId="BodyText31">
    <w:name w:val="Body Text 31"/>
    <w:basedOn w:val="Normal"/>
    <w:uiPriority w:val="99"/>
    <w:qFormat/>
    <w:rsid w:val="001F4646"/>
    <w:pPr>
      <w:widowControl w:val="0"/>
      <w:jc w:val="both"/>
    </w:pPr>
    <w:rPr>
      <w:rFonts w:ascii="Arial" w:hAnsi="Arial"/>
      <w:lang w:val="es-ES_tradnl"/>
    </w:rPr>
  </w:style>
  <w:style w:type="paragraph" w:customStyle="1" w:styleId="Escrlegal">
    <w:name w:val="Escr. legal"/>
    <w:uiPriority w:val="99"/>
    <w:qFormat/>
    <w:rsid w:val="001F4646"/>
    <w:pPr>
      <w:widowControl w:val="0"/>
      <w:tabs>
        <w:tab w:val="left" w:pos="-720"/>
      </w:tabs>
      <w:suppressAutoHyphens/>
      <w:spacing w:line="240" w:lineRule="exact"/>
    </w:pPr>
    <w:rPr>
      <w:rFonts w:ascii="Univers" w:eastAsia="Times New Roman" w:hAnsi="Univers" w:cs="Times New Roman"/>
      <w:sz w:val="18"/>
      <w:szCs w:val="20"/>
      <w:lang w:val="en-US" w:eastAsia="es-ES"/>
    </w:rPr>
  </w:style>
  <w:style w:type="paragraph" w:customStyle="1" w:styleId="BodyText25">
    <w:name w:val="Body Text 25"/>
    <w:basedOn w:val="Normal"/>
    <w:uiPriority w:val="99"/>
    <w:qFormat/>
    <w:rsid w:val="001F4646"/>
    <w:pPr>
      <w:widowControl w:val="0"/>
      <w:jc w:val="both"/>
    </w:pPr>
    <w:rPr>
      <w:rFonts w:ascii="Arial" w:hAnsi="Arial"/>
      <w:b/>
      <w:sz w:val="18"/>
      <w:lang w:val="es-ES_tradnl"/>
    </w:rPr>
  </w:style>
  <w:style w:type="paragraph" w:customStyle="1" w:styleId="ndice1">
    <w:name w:val="índice 1"/>
    <w:basedOn w:val="Normal"/>
    <w:uiPriority w:val="99"/>
    <w:qFormat/>
    <w:rsid w:val="001F4646"/>
    <w:pPr>
      <w:widowControl w:val="0"/>
      <w:tabs>
        <w:tab w:val="left" w:leader="dot" w:pos="9000"/>
        <w:tab w:val="right" w:pos="9360"/>
      </w:tabs>
      <w:suppressAutoHyphens/>
      <w:ind w:left="1440" w:right="720" w:hanging="1440"/>
    </w:pPr>
    <w:rPr>
      <w:rFonts w:ascii="Univers" w:hAnsi="Univers"/>
      <w:lang w:val="en-US"/>
    </w:rPr>
  </w:style>
  <w:style w:type="paragraph" w:customStyle="1" w:styleId="ndice2">
    <w:name w:val="índice 2"/>
    <w:basedOn w:val="Normal"/>
    <w:uiPriority w:val="99"/>
    <w:qFormat/>
    <w:rsid w:val="001F4646"/>
    <w:pPr>
      <w:widowControl w:val="0"/>
      <w:tabs>
        <w:tab w:val="left" w:leader="dot" w:pos="9000"/>
        <w:tab w:val="right" w:pos="9360"/>
      </w:tabs>
      <w:suppressAutoHyphens/>
      <w:ind w:left="1440" w:right="720" w:hanging="720"/>
    </w:pPr>
    <w:rPr>
      <w:rFonts w:ascii="Univers" w:hAnsi="Univers"/>
      <w:lang w:val="en-US"/>
    </w:rPr>
  </w:style>
  <w:style w:type="paragraph" w:customStyle="1" w:styleId="epgrafe">
    <w:name w:val="epígrafe"/>
    <w:basedOn w:val="Normal"/>
    <w:uiPriority w:val="99"/>
    <w:qFormat/>
    <w:rsid w:val="001F4646"/>
    <w:pPr>
      <w:widowControl w:val="0"/>
    </w:pPr>
    <w:rPr>
      <w:rFonts w:ascii="Univers" w:hAnsi="Univers"/>
      <w:sz w:val="24"/>
      <w:lang w:val="es-ES_tradnl"/>
    </w:rPr>
  </w:style>
  <w:style w:type="paragraph" w:customStyle="1" w:styleId="Sangra3detindependiente1">
    <w:name w:val="Sangría 3 de t. independiente1"/>
    <w:basedOn w:val="Normal"/>
    <w:uiPriority w:val="99"/>
    <w:qFormat/>
    <w:rsid w:val="001F4646"/>
    <w:pPr>
      <w:widowControl w:val="0"/>
      <w:tabs>
        <w:tab w:val="left" w:pos="-720"/>
      </w:tabs>
      <w:ind w:left="567" w:hanging="283"/>
      <w:jc w:val="both"/>
    </w:pPr>
    <w:rPr>
      <w:rFonts w:ascii="Arial" w:hAnsi="Arial"/>
      <w:lang w:val="es-ES_tradnl"/>
    </w:rPr>
  </w:style>
  <w:style w:type="paragraph" w:customStyle="1" w:styleId="BodyText23">
    <w:name w:val="Body Text 23"/>
    <w:basedOn w:val="Normal"/>
    <w:uiPriority w:val="99"/>
    <w:qFormat/>
    <w:rsid w:val="001F4646"/>
    <w:pPr>
      <w:widowControl w:val="0"/>
      <w:ind w:left="567"/>
      <w:jc w:val="both"/>
    </w:pPr>
    <w:rPr>
      <w:rFonts w:ascii="Arial" w:hAnsi="Arial"/>
      <w:color w:val="000000"/>
      <w:sz w:val="24"/>
      <w:lang w:val="es-ES_tradnl"/>
    </w:rPr>
  </w:style>
  <w:style w:type="paragraph" w:customStyle="1" w:styleId="BodyTextIndent31">
    <w:name w:val="Body Text Indent 31"/>
    <w:basedOn w:val="Normal"/>
    <w:uiPriority w:val="99"/>
    <w:qFormat/>
    <w:rsid w:val="001F4646"/>
    <w:pPr>
      <w:widowControl w:val="0"/>
      <w:ind w:left="851"/>
      <w:jc w:val="both"/>
    </w:pPr>
    <w:rPr>
      <w:rFonts w:ascii="Arial" w:hAnsi="Arial"/>
      <w:sz w:val="24"/>
      <w:lang w:val="es-MX"/>
    </w:rPr>
  </w:style>
  <w:style w:type="paragraph" w:customStyle="1" w:styleId="BodyTextIndent21">
    <w:name w:val="Body Text Indent 21"/>
    <w:basedOn w:val="Normal"/>
    <w:uiPriority w:val="99"/>
    <w:qFormat/>
    <w:rsid w:val="001F4646"/>
    <w:pPr>
      <w:widowControl w:val="0"/>
      <w:ind w:left="426" w:hanging="426"/>
      <w:jc w:val="both"/>
    </w:pPr>
    <w:rPr>
      <w:rFonts w:ascii="Arial" w:hAnsi="Arial"/>
      <w:color w:val="000000"/>
      <w:lang w:val="es-MX"/>
    </w:rPr>
  </w:style>
  <w:style w:type="paragraph" w:customStyle="1" w:styleId="Prder1">
    <w:name w:val="PÀ_Àr. der. 1"/>
    <w:uiPriority w:val="99"/>
    <w:qFormat/>
    <w:rsid w:val="001F4646"/>
    <w:pPr>
      <w:widowControl w:val="0"/>
      <w:tabs>
        <w:tab w:val="left" w:pos="-720"/>
        <w:tab w:val="left" w:pos="0"/>
        <w:tab w:val="decimal" w:pos="720"/>
      </w:tabs>
      <w:ind w:left="720" w:hanging="208"/>
    </w:pPr>
    <w:rPr>
      <w:rFonts w:ascii="Univers" w:eastAsia="Times New Roman" w:hAnsi="Univers" w:cs="Times New Roman"/>
      <w:szCs w:val="20"/>
      <w:lang w:val="en-US" w:eastAsia="es-ES"/>
    </w:rPr>
  </w:style>
  <w:style w:type="paragraph" w:customStyle="1" w:styleId="Pc0rder2">
    <w:name w:val="PÀ_Üc0r. der. 2"/>
    <w:uiPriority w:val="99"/>
    <w:qFormat/>
    <w:rsid w:val="001F4646"/>
    <w:pPr>
      <w:widowControl w:val="0"/>
      <w:tabs>
        <w:tab w:val="left" w:pos="-720"/>
        <w:tab w:val="left" w:pos="0"/>
        <w:tab w:val="left" w:pos="720"/>
        <w:tab w:val="decimal" w:pos="1440"/>
      </w:tabs>
      <w:ind w:left="1440" w:hanging="294"/>
    </w:pPr>
    <w:rPr>
      <w:rFonts w:ascii="Univers" w:eastAsia="Times New Roman" w:hAnsi="Univers" w:cs="Times New Roman"/>
      <w:szCs w:val="20"/>
      <w:lang w:val="en-US" w:eastAsia="es-ES"/>
    </w:rPr>
  </w:style>
  <w:style w:type="paragraph" w:customStyle="1" w:styleId="Prder3">
    <w:name w:val="PÀ_Àr. der. 3"/>
    <w:uiPriority w:val="99"/>
    <w:qFormat/>
    <w:rsid w:val="001F4646"/>
    <w:pPr>
      <w:widowControl w:val="0"/>
      <w:tabs>
        <w:tab w:val="left" w:pos="-720"/>
        <w:tab w:val="left" w:pos="0"/>
        <w:tab w:val="left" w:pos="720"/>
        <w:tab w:val="left" w:pos="1440"/>
        <w:tab w:val="decimal" w:pos="2160"/>
      </w:tabs>
      <w:ind w:left="2160" w:hanging="236"/>
    </w:pPr>
    <w:rPr>
      <w:rFonts w:ascii="Univers" w:eastAsia="Times New Roman" w:hAnsi="Univers" w:cs="Times New Roman"/>
      <w:szCs w:val="20"/>
      <w:lang w:val="en-US" w:eastAsia="es-ES"/>
    </w:rPr>
  </w:style>
  <w:style w:type="paragraph" w:customStyle="1" w:styleId="Prder4">
    <w:name w:val="PÀ_Àr. der. 4"/>
    <w:uiPriority w:val="99"/>
    <w:qFormat/>
    <w:rsid w:val="001F4646"/>
    <w:pPr>
      <w:widowControl w:val="0"/>
      <w:tabs>
        <w:tab w:val="left" w:pos="-720"/>
        <w:tab w:val="left" w:pos="0"/>
        <w:tab w:val="left" w:pos="720"/>
        <w:tab w:val="left" w:pos="1440"/>
        <w:tab w:val="left" w:pos="2160"/>
        <w:tab w:val="decimal" w:pos="2880"/>
      </w:tabs>
      <w:ind w:left="2880" w:hanging="236"/>
    </w:pPr>
    <w:rPr>
      <w:rFonts w:ascii="Univers" w:eastAsia="Times New Roman" w:hAnsi="Univers" w:cs="Times New Roman"/>
      <w:szCs w:val="20"/>
      <w:lang w:val="en-US" w:eastAsia="es-ES"/>
    </w:rPr>
  </w:style>
  <w:style w:type="paragraph" w:customStyle="1" w:styleId="Documento1">
    <w:name w:val="Documento 1"/>
    <w:uiPriority w:val="99"/>
    <w:qFormat/>
    <w:rsid w:val="001F4646"/>
    <w:pPr>
      <w:keepNext/>
      <w:keepLines/>
      <w:widowControl w:val="0"/>
      <w:tabs>
        <w:tab w:val="left" w:pos="-720"/>
      </w:tabs>
    </w:pPr>
    <w:rPr>
      <w:rFonts w:ascii="Univers" w:eastAsia="Times New Roman" w:hAnsi="Univers" w:cs="Times New Roman"/>
      <w:szCs w:val="20"/>
      <w:lang w:val="en-US" w:eastAsia="es-ES"/>
    </w:rPr>
  </w:style>
  <w:style w:type="paragraph" w:customStyle="1" w:styleId="Prder5">
    <w:name w:val="PÀ_Àr. der. 5"/>
    <w:uiPriority w:val="99"/>
    <w:qFormat/>
    <w:rsid w:val="001F4646"/>
    <w:pPr>
      <w:widowControl w:val="0"/>
      <w:tabs>
        <w:tab w:val="left" w:pos="-720"/>
        <w:tab w:val="left" w:pos="0"/>
        <w:tab w:val="left" w:pos="720"/>
        <w:tab w:val="left" w:pos="1440"/>
        <w:tab w:val="left" w:pos="2160"/>
        <w:tab w:val="left" w:pos="2880"/>
        <w:tab w:val="decimal" w:pos="3600"/>
      </w:tabs>
      <w:ind w:left="3600" w:hanging="356"/>
    </w:pPr>
    <w:rPr>
      <w:rFonts w:ascii="Univers" w:eastAsia="Times New Roman" w:hAnsi="Univers" w:cs="Times New Roman"/>
      <w:szCs w:val="20"/>
      <w:lang w:val="en-US" w:eastAsia="es-ES"/>
    </w:rPr>
  </w:style>
  <w:style w:type="paragraph" w:customStyle="1" w:styleId="Prder6">
    <w:name w:val="PÀ_Àr. der. 6"/>
    <w:uiPriority w:val="99"/>
    <w:qFormat/>
    <w:rsid w:val="001F4646"/>
    <w:pPr>
      <w:widowControl w:val="0"/>
      <w:tabs>
        <w:tab w:val="left" w:pos="-720"/>
        <w:tab w:val="left" w:pos="0"/>
        <w:tab w:val="left" w:pos="720"/>
        <w:tab w:val="left" w:pos="1440"/>
        <w:tab w:val="left" w:pos="2160"/>
        <w:tab w:val="left" w:pos="2880"/>
        <w:tab w:val="left" w:pos="3600"/>
        <w:tab w:val="decimal" w:pos="4320"/>
      </w:tabs>
      <w:ind w:left="4320" w:hanging="356"/>
    </w:pPr>
    <w:rPr>
      <w:rFonts w:ascii="Univers" w:eastAsia="Times New Roman" w:hAnsi="Univers" w:cs="Times New Roman"/>
      <w:szCs w:val="20"/>
      <w:lang w:val="en-US" w:eastAsia="es-ES"/>
    </w:rPr>
  </w:style>
  <w:style w:type="paragraph" w:customStyle="1" w:styleId="Prder7">
    <w:name w:val="PÀ_Àr. der. 7"/>
    <w:uiPriority w:val="99"/>
    <w:qFormat/>
    <w:rsid w:val="001F4646"/>
    <w:pPr>
      <w:widowControl w:val="0"/>
      <w:tabs>
        <w:tab w:val="left" w:pos="-720"/>
        <w:tab w:val="left" w:pos="0"/>
        <w:tab w:val="left" w:pos="720"/>
        <w:tab w:val="left" w:pos="1440"/>
        <w:tab w:val="left" w:pos="2160"/>
        <w:tab w:val="left" w:pos="2880"/>
        <w:tab w:val="left" w:pos="3600"/>
        <w:tab w:val="left" w:pos="4320"/>
        <w:tab w:val="decimal" w:pos="5040"/>
      </w:tabs>
      <w:ind w:left="5040" w:hanging="222"/>
    </w:pPr>
    <w:rPr>
      <w:rFonts w:ascii="Univers" w:eastAsia="Times New Roman" w:hAnsi="Univers" w:cs="Times New Roman"/>
      <w:szCs w:val="20"/>
      <w:lang w:val="en-US" w:eastAsia="es-ES"/>
    </w:rPr>
  </w:style>
  <w:style w:type="paragraph" w:customStyle="1" w:styleId="Prder8">
    <w:name w:val="PÀ_Àr. der. 8"/>
    <w:uiPriority w:val="99"/>
    <w:qFormat/>
    <w:rsid w:val="001F4646"/>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pPr>
    <w:rPr>
      <w:rFonts w:ascii="Univers" w:eastAsia="Times New Roman" w:hAnsi="Univers" w:cs="Times New Roman"/>
      <w:szCs w:val="20"/>
      <w:lang w:val="en-US" w:eastAsia="es-ES"/>
    </w:rPr>
  </w:style>
  <w:style w:type="paragraph" w:customStyle="1" w:styleId="Tcnico5">
    <w:name w:val="TÀ)Àcnico 5"/>
    <w:uiPriority w:val="99"/>
    <w:qFormat/>
    <w:rsid w:val="001F4646"/>
    <w:pPr>
      <w:widowControl w:val="0"/>
      <w:tabs>
        <w:tab w:val="left" w:pos="-720"/>
      </w:tabs>
      <w:ind w:firstLine="720"/>
    </w:pPr>
    <w:rPr>
      <w:rFonts w:ascii="Univers" w:eastAsia="Times New Roman" w:hAnsi="Univers" w:cs="Times New Roman"/>
      <w:b/>
      <w:szCs w:val="20"/>
      <w:lang w:val="en-US" w:eastAsia="es-ES"/>
    </w:rPr>
  </w:style>
  <w:style w:type="paragraph" w:customStyle="1" w:styleId="Tcnico6">
    <w:name w:val="TÀ)Àcnico 6"/>
    <w:uiPriority w:val="99"/>
    <w:qFormat/>
    <w:rsid w:val="001F4646"/>
    <w:pPr>
      <w:widowControl w:val="0"/>
      <w:tabs>
        <w:tab w:val="left" w:pos="-720"/>
      </w:tabs>
      <w:ind w:firstLine="720"/>
    </w:pPr>
    <w:rPr>
      <w:rFonts w:ascii="Univers" w:eastAsia="Times New Roman" w:hAnsi="Univers" w:cs="Times New Roman"/>
      <w:b/>
      <w:szCs w:val="20"/>
      <w:lang w:val="en-US" w:eastAsia="es-ES"/>
    </w:rPr>
  </w:style>
  <w:style w:type="paragraph" w:customStyle="1" w:styleId="Tcnico7">
    <w:name w:val="TÀ)Àcnico 7"/>
    <w:uiPriority w:val="99"/>
    <w:qFormat/>
    <w:rsid w:val="001F4646"/>
    <w:pPr>
      <w:widowControl w:val="0"/>
      <w:tabs>
        <w:tab w:val="left" w:pos="-720"/>
      </w:tabs>
      <w:ind w:firstLine="720"/>
    </w:pPr>
    <w:rPr>
      <w:rFonts w:ascii="Univers" w:eastAsia="Times New Roman" w:hAnsi="Univers" w:cs="Times New Roman"/>
      <w:b/>
      <w:szCs w:val="20"/>
      <w:lang w:val="en-US" w:eastAsia="es-ES"/>
    </w:rPr>
  </w:style>
  <w:style w:type="paragraph" w:customStyle="1" w:styleId="Tcnico8">
    <w:name w:val="TÀ)Àcnico 8"/>
    <w:uiPriority w:val="99"/>
    <w:qFormat/>
    <w:rsid w:val="001F4646"/>
    <w:pPr>
      <w:widowControl w:val="0"/>
      <w:tabs>
        <w:tab w:val="left" w:pos="-720"/>
      </w:tabs>
      <w:ind w:firstLine="720"/>
    </w:pPr>
    <w:rPr>
      <w:rFonts w:ascii="Univers" w:eastAsia="Times New Roman" w:hAnsi="Univers" w:cs="Times New Roman"/>
      <w:b/>
      <w:szCs w:val="20"/>
      <w:lang w:val="en-US" w:eastAsia="es-ES"/>
    </w:rPr>
  </w:style>
  <w:style w:type="paragraph" w:customStyle="1" w:styleId="BodyText24">
    <w:name w:val="Body Text 24"/>
    <w:basedOn w:val="Normal"/>
    <w:uiPriority w:val="99"/>
    <w:qFormat/>
    <w:rsid w:val="001F4646"/>
    <w:pPr>
      <w:widowControl w:val="0"/>
      <w:jc w:val="both"/>
    </w:pPr>
    <w:rPr>
      <w:rFonts w:ascii="Arial" w:hAnsi="Arial"/>
      <w:sz w:val="24"/>
      <w:lang w:val="es-ES_tradnl"/>
    </w:rPr>
  </w:style>
  <w:style w:type="paragraph" w:customStyle="1" w:styleId="Prder2">
    <w:name w:val="PÀ_Àr. der. 2"/>
    <w:uiPriority w:val="99"/>
    <w:qFormat/>
    <w:rsid w:val="001F4646"/>
    <w:pPr>
      <w:widowControl w:val="0"/>
      <w:tabs>
        <w:tab w:val="left" w:pos="-720"/>
        <w:tab w:val="left" w:pos="0"/>
        <w:tab w:val="left" w:pos="720"/>
        <w:tab w:val="decimal" w:pos="1440"/>
      </w:tabs>
      <w:ind w:left="1440" w:hanging="294"/>
    </w:pPr>
    <w:rPr>
      <w:rFonts w:ascii="Univers" w:eastAsia="Times New Roman" w:hAnsi="Univers" w:cs="Times New Roman"/>
      <w:szCs w:val="20"/>
      <w:lang w:val="en-US" w:eastAsia="es-ES"/>
    </w:rPr>
  </w:style>
  <w:style w:type="paragraph" w:customStyle="1" w:styleId="BodyText27">
    <w:name w:val="Body Text 27"/>
    <w:basedOn w:val="Normal"/>
    <w:uiPriority w:val="99"/>
    <w:qFormat/>
    <w:rsid w:val="001F4646"/>
    <w:pPr>
      <w:widowControl w:val="0"/>
      <w:jc w:val="both"/>
    </w:pPr>
    <w:rPr>
      <w:rFonts w:ascii="Arial" w:hAnsi="Arial"/>
      <w:sz w:val="24"/>
      <w:lang w:val="es-ES_tradnl"/>
    </w:rPr>
  </w:style>
  <w:style w:type="paragraph" w:customStyle="1" w:styleId="BodyText26">
    <w:name w:val="Body Text 26"/>
    <w:basedOn w:val="Normal"/>
    <w:uiPriority w:val="99"/>
    <w:qFormat/>
    <w:rsid w:val="001F4646"/>
    <w:pPr>
      <w:widowControl w:val="0"/>
      <w:jc w:val="center"/>
    </w:pPr>
    <w:rPr>
      <w:rFonts w:ascii="Arial" w:hAnsi="Arial"/>
      <w:b/>
      <w:lang w:val="es-ES_tradnl"/>
    </w:rPr>
  </w:style>
  <w:style w:type="paragraph" w:customStyle="1" w:styleId="BodyText28">
    <w:name w:val="Body Text 28"/>
    <w:basedOn w:val="Normal"/>
    <w:uiPriority w:val="99"/>
    <w:qFormat/>
    <w:rsid w:val="001F4646"/>
    <w:pPr>
      <w:widowControl w:val="0"/>
      <w:tabs>
        <w:tab w:val="left" w:pos="9356"/>
      </w:tabs>
      <w:jc w:val="center"/>
    </w:pPr>
    <w:rPr>
      <w:rFonts w:ascii="Arial" w:hAnsi="Arial"/>
      <w:b/>
      <w:i/>
      <w:sz w:val="14"/>
      <w:lang w:val="es-ES_tradnl"/>
    </w:rPr>
  </w:style>
  <w:style w:type="paragraph" w:customStyle="1" w:styleId="xl55">
    <w:name w:val="xl55"/>
    <w:basedOn w:val="Normal"/>
    <w:uiPriority w:val="99"/>
    <w:qFormat/>
    <w:rsid w:val="001F4646"/>
    <w:pPr>
      <w:pBdr>
        <w:left w:val="single" w:sz="8" w:space="0" w:color="000000"/>
        <w:bottom w:val="single" w:sz="8" w:space="0" w:color="000000"/>
      </w:pBdr>
      <w:spacing w:beforeAutospacing="1" w:afterAutospacing="1"/>
    </w:pPr>
    <w:rPr>
      <w:rFonts w:ascii="Arial Unicode MS" w:eastAsia="Arial Unicode MS" w:hAnsi="Arial Unicode MS" w:cs="Arial Unicode MS"/>
      <w:sz w:val="24"/>
      <w:szCs w:val="24"/>
    </w:rPr>
  </w:style>
  <w:style w:type="paragraph" w:customStyle="1" w:styleId="TextodelaFraccin">
    <w:name w:val="Texto de la Fracción"/>
    <w:basedOn w:val="Normal"/>
    <w:uiPriority w:val="99"/>
    <w:qFormat/>
    <w:rsid w:val="001F4646"/>
    <w:pPr>
      <w:spacing w:before="240"/>
      <w:ind w:left="851"/>
      <w:jc w:val="both"/>
    </w:pPr>
    <w:rPr>
      <w:rFonts w:ascii="Arial" w:hAnsi="Arial"/>
    </w:rPr>
  </w:style>
  <w:style w:type="paragraph" w:customStyle="1" w:styleId="A1FRACCINCT">
    <w:name w:val="A.1. FRACCIÓN C/T"/>
    <w:basedOn w:val="Ttulo8"/>
    <w:next w:val="TextodelaFraccin"/>
    <w:uiPriority w:val="99"/>
    <w:qFormat/>
    <w:rsid w:val="001F4646"/>
    <w:pPr>
      <w:keepLines w:val="0"/>
      <w:spacing w:before="240"/>
      <w:ind w:left="851" w:hanging="567"/>
      <w:jc w:val="both"/>
    </w:pPr>
    <w:rPr>
      <w:rFonts w:ascii="Arial" w:hAnsi="Arial"/>
      <w:b/>
      <w:caps/>
      <w:color w:val="auto"/>
      <w:sz w:val="20"/>
      <w:szCs w:val="20"/>
    </w:rPr>
  </w:style>
  <w:style w:type="paragraph" w:customStyle="1" w:styleId="A11IncisoST">
    <w:name w:val="A.1.1. Inciso S/T"/>
    <w:basedOn w:val="Normal"/>
    <w:uiPriority w:val="99"/>
    <w:qFormat/>
    <w:rsid w:val="001F4646"/>
    <w:pPr>
      <w:spacing w:before="240"/>
      <w:ind w:left="1276" w:hanging="709"/>
      <w:jc w:val="both"/>
    </w:pPr>
    <w:rPr>
      <w:rFonts w:ascii="Arial" w:hAnsi="Arial"/>
    </w:rPr>
  </w:style>
  <w:style w:type="paragraph" w:customStyle="1" w:styleId="Tabla">
    <w:name w:val="Tabla"/>
    <w:basedOn w:val="Normal"/>
    <w:uiPriority w:val="99"/>
    <w:qFormat/>
    <w:rsid w:val="001F4646"/>
    <w:pPr>
      <w:keepNext/>
      <w:snapToGrid w:val="0"/>
      <w:spacing w:before="240" w:after="240"/>
      <w:jc w:val="center"/>
    </w:pPr>
    <w:rPr>
      <w:rFonts w:ascii="Arial" w:hAnsi="Arial"/>
      <w:b/>
      <w:lang w:val="es-ES_tradnl"/>
    </w:rPr>
  </w:style>
  <w:style w:type="paragraph" w:customStyle="1" w:styleId="Ttulol">
    <w:name w:val="Títulol"/>
    <w:basedOn w:val="Normal"/>
    <w:uiPriority w:val="99"/>
    <w:qFormat/>
    <w:rsid w:val="001F4646"/>
    <w:pPr>
      <w:spacing w:line="360" w:lineRule="auto"/>
      <w:jc w:val="center"/>
    </w:pPr>
    <w:rPr>
      <w:rFonts w:ascii="Arial" w:hAnsi="Arial"/>
    </w:rPr>
  </w:style>
  <w:style w:type="paragraph" w:customStyle="1" w:styleId="Textodelinciso">
    <w:name w:val="Texto del inciso"/>
    <w:basedOn w:val="Normal"/>
    <w:uiPriority w:val="99"/>
    <w:qFormat/>
    <w:rsid w:val="001F4646"/>
    <w:pPr>
      <w:spacing w:before="240"/>
      <w:ind w:left="1276"/>
      <w:jc w:val="both"/>
    </w:pPr>
    <w:rPr>
      <w:rFonts w:ascii="Arial" w:hAnsi="Arial"/>
      <w:lang w:val="es-MX"/>
    </w:rPr>
  </w:style>
  <w:style w:type="paragraph" w:customStyle="1" w:styleId="A111PrrafoST">
    <w:name w:val="A.1.1.1. Párrafo S/T"/>
    <w:basedOn w:val="Normal"/>
    <w:uiPriority w:val="99"/>
    <w:qFormat/>
    <w:rsid w:val="001F4646"/>
    <w:pPr>
      <w:spacing w:before="240"/>
      <w:ind w:left="1702" w:hanging="851"/>
      <w:jc w:val="both"/>
    </w:pPr>
    <w:rPr>
      <w:rFonts w:ascii="Arial" w:hAnsi="Arial"/>
    </w:rPr>
  </w:style>
  <w:style w:type="paragraph" w:customStyle="1" w:styleId="TextodelInciso0">
    <w:name w:val="Texto del Inciso"/>
    <w:basedOn w:val="Normal"/>
    <w:uiPriority w:val="99"/>
    <w:qFormat/>
    <w:rsid w:val="001F4646"/>
    <w:pPr>
      <w:spacing w:before="240"/>
      <w:ind w:left="1276"/>
      <w:jc w:val="both"/>
    </w:pPr>
    <w:rPr>
      <w:rFonts w:ascii="Arial" w:hAnsi="Arial"/>
    </w:rPr>
  </w:style>
  <w:style w:type="paragraph" w:customStyle="1" w:styleId="Figura">
    <w:name w:val="Figura"/>
    <w:basedOn w:val="Normal"/>
    <w:uiPriority w:val="99"/>
    <w:qFormat/>
    <w:rsid w:val="001F4646"/>
    <w:pPr>
      <w:snapToGrid w:val="0"/>
      <w:jc w:val="center"/>
    </w:pPr>
    <w:rPr>
      <w:rFonts w:ascii="Arial" w:hAnsi="Arial"/>
      <w:lang w:val="es-ES_tradnl"/>
    </w:rPr>
  </w:style>
  <w:style w:type="paragraph" w:customStyle="1" w:styleId="TextodelPrrafo">
    <w:name w:val="Texto del Párrafo"/>
    <w:basedOn w:val="Normal"/>
    <w:uiPriority w:val="99"/>
    <w:qFormat/>
    <w:rsid w:val="001F4646"/>
    <w:pPr>
      <w:spacing w:before="240"/>
      <w:ind w:left="1701"/>
      <w:jc w:val="both"/>
    </w:pPr>
    <w:rPr>
      <w:rFonts w:ascii="Arial" w:hAnsi="Arial"/>
    </w:rPr>
  </w:style>
  <w:style w:type="paragraph" w:customStyle="1" w:styleId="font5">
    <w:name w:val="font5"/>
    <w:basedOn w:val="Normal"/>
    <w:uiPriority w:val="99"/>
    <w:qFormat/>
    <w:rsid w:val="001F4646"/>
    <w:pPr>
      <w:spacing w:beforeAutospacing="1" w:afterAutospacing="1"/>
    </w:pPr>
    <w:rPr>
      <w:rFonts w:ascii="Arial" w:hAnsi="Arial" w:cs="Arial"/>
      <w:b/>
      <w:bCs/>
    </w:rPr>
  </w:style>
  <w:style w:type="paragraph" w:customStyle="1" w:styleId="font6">
    <w:name w:val="font6"/>
    <w:basedOn w:val="Normal"/>
    <w:uiPriority w:val="99"/>
    <w:qFormat/>
    <w:rsid w:val="001F4646"/>
    <w:pPr>
      <w:spacing w:beforeAutospacing="1" w:afterAutospacing="1"/>
    </w:pPr>
    <w:rPr>
      <w:rFonts w:ascii="Arial" w:hAnsi="Arial" w:cs="Arial"/>
      <w:sz w:val="16"/>
      <w:szCs w:val="16"/>
    </w:rPr>
  </w:style>
  <w:style w:type="paragraph" w:customStyle="1" w:styleId="font7">
    <w:name w:val="font7"/>
    <w:basedOn w:val="Normal"/>
    <w:uiPriority w:val="99"/>
    <w:qFormat/>
    <w:rsid w:val="001F4646"/>
    <w:pPr>
      <w:spacing w:beforeAutospacing="1" w:afterAutospacing="1"/>
    </w:pPr>
    <w:rPr>
      <w:rFonts w:ascii="Arial" w:hAnsi="Arial" w:cs="Arial"/>
      <w:sz w:val="16"/>
      <w:szCs w:val="16"/>
    </w:rPr>
  </w:style>
  <w:style w:type="paragraph" w:customStyle="1" w:styleId="font8">
    <w:name w:val="font8"/>
    <w:basedOn w:val="Normal"/>
    <w:uiPriority w:val="99"/>
    <w:qFormat/>
    <w:rsid w:val="001F4646"/>
    <w:pPr>
      <w:spacing w:beforeAutospacing="1" w:afterAutospacing="1"/>
    </w:pPr>
    <w:rPr>
      <w:rFonts w:ascii="Arial" w:hAnsi="Arial" w:cs="Arial"/>
    </w:rPr>
  </w:style>
  <w:style w:type="paragraph" w:customStyle="1" w:styleId="font9">
    <w:name w:val="font9"/>
    <w:basedOn w:val="Normal"/>
    <w:uiPriority w:val="99"/>
    <w:qFormat/>
    <w:rsid w:val="001F4646"/>
    <w:pPr>
      <w:spacing w:beforeAutospacing="1" w:afterAutospacing="1"/>
    </w:pPr>
    <w:rPr>
      <w:rFonts w:ascii="Arial" w:hAnsi="Arial" w:cs="Arial"/>
      <w:b/>
      <w:bCs/>
      <w:sz w:val="56"/>
      <w:szCs w:val="56"/>
    </w:rPr>
  </w:style>
  <w:style w:type="paragraph" w:customStyle="1" w:styleId="font10">
    <w:name w:val="font10"/>
    <w:basedOn w:val="Normal"/>
    <w:uiPriority w:val="99"/>
    <w:qFormat/>
    <w:rsid w:val="001F4646"/>
    <w:pPr>
      <w:spacing w:beforeAutospacing="1" w:afterAutospacing="1"/>
    </w:pPr>
    <w:rPr>
      <w:rFonts w:ascii="Arial" w:hAnsi="Arial" w:cs="Arial"/>
      <w:b/>
      <w:bCs/>
      <w:sz w:val="16"/>
      <w:szCs w:val="16"/>
    </w:rPr>
  </w:style>
  <w:style w:type="paragraph" w:customStyle="1" w:styleId="font11">
    <w:name w:val="font11"/>
    <w:basedOn w:val="Normal"/>
    <w:uiPriority w:val="99"/>
    <w:qFormat/>
    <w:rsid w:val="001F4646"/>
    <w:pPr>
      <w:spacing w:beforeAutospacing="1" w:afterAutospacing="1"/>
    </w:pPr>
    <w:rPr>
      <w:rFonts w:ascii="Arial" w:hAnsi="Arial" w:cs="Arial"/>
      <w:b/>
      <w:bCs/>
      <w:sz w:val="24"/>
      <w:szCs w:val="24"/>
    </w:rPr>
  </w:style>
  <w:style w:type="paragraph" w:customStyle="1" w:styleId="font12">
    <w:name w:val="font12"/>
    <w:basedOn w:val="Normal"/>
    <w:uiPriority w:val="99"/>
    <w:qFormat/>
    <w:rsid w:val="001F4646"/>
    <w:pPr>
      <w:spacing w:beforeAutospacing="1" w:afterAutospacing="1"/>
    </w:pPr>
    <w:rPr>
      <w:rFonts w:ascii="Arial" w:hAnsi="Arial" w:cs="Arial"/>
      <w:sz w:val="18"/>
      <w:szCs w:val="18"/>
    </w:rPr>
  </w:style>
  <w:style w:type="paragraph" w:customStyle="1" w:styleId="xl24">
    <w:name w:val="xl24"/>
    <w:basedOn w:val="Normal"/>
    <w:uiPriority w:val="99"/>
    <w:qFormat/>
    <w:rsid w:val="001F4646"/>
    <w:pPr>
      <w:pBdr>
        <w:left w:val="single" w:sz="8" w:space="0" w:color="000000"/>
        <w:right w:val="single" w:sz="8" w:space="0" w:color="000000"/>
      </w:pBdr>
      <w:spacing w:beforeAutospacing="1" w:afterAutospacing="1"/>
    </w:pPr>
    <w:rPr>
      <w:sz w:val="24"/>
      <w:szCs w:val="24"/>
    </w:rPr>
  </w:style>
  <w:style w:type="paragraph" w:customStyle="1" w:styleId="xl25">
    <w:name w:val="xl25"/>
    <w:basedOn w:val="Normal"/>
    <w:uiPriority w:val="99"/>
    <w:qFormat/>
    <w:rsid w:val="001F4646"/>
    <w:pPr>
      <w:pBdr>
        <w:left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26">
    <w:name w:val="xl26"/>
    <w:basedOn w:val="Normal"/>
    <w:uiPriority w:val="99"/>
    <w:qFormat/>
    <w:rsid w:val="001F4646"/>
    <w:pPr>
      <w:pBdr>
        <w:left w:val="single" w:sz="8" w:space="0" w:color="000000"/>
        <w:bottom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27">
    <w:name w:val="xl27"/>
    <w:basedOn w:val="Normal"/>
    <w:uiPriority w:val="99"/>
    <w:qFormat/>
    <w:rsid w:val="001F4646"/>
    <w:pPr>
      <w:pBdr>
        <w:top w:val="single" w:sz="4" w:space="0" w:color="000000"/>
        <w:bottom w:val="single" w:sz="4" w:space="0" w:color="000000"/>
      </w:pBdr>
      <w:spacing w:beforeAutospacing="1" w:afterAutospacing="1"/>
    </w:pPr>
    <w:rPr>
      <w:sz w:val="24"/>
      <w:szCs w:val="24"/>
    </w:rPr>
  </w:style>
  <w:style w:type="paragraph" w:customStyle="1" w:styleId="xl28">
    <w:name w:val="xl28"/>
    <w:basedOn w:val="Normal"/>
    <w:uiPriority w:val="99"/>
    <w:qFormat/>
    <w:rsid w:val="001F4646"/>
    <w:pPr>
      <w:pBdr>
        <w:top w:val="single" w:sz="4" w:space="0" w:color="000000"/>
        <w:bottom w:val="single" w:sz="4" w:space="0" w:color="000000"/>
        <w:right w:val="single" w:sz="4" w:space="0" w:color="000000"/>
      </w:pBdr>
      <w:spacing w:beforeAutospacing="1" w:afterAutospacing="1"/>
    </w:pPr>
    <w:rPr>
      <w:sz w:val="24"/>
      <w:szCs w:val="24"/>
    </w:rPr>
  </w:style>
  <w:style w:type="paragraph" w:customStyle="1" w:styleId="xl29">
    <w:name w:val="xl29"/>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30">
    <w:name w:val="xl30"/>
    <w:basedOn w:val="Normal"/>
    <w:uiPriority w:val="99"/>
    <w:qFormat/>
    <w:rsid w:val="001F4646"/>
    <w:pPr>
      <w:pBdr>
        <w:top w:val="single" w:sz="4" w:space="0" w:color="000000"/>
        <w:bottom w:val="single" w:sz="4" w:space="0" w:color="000000"/>
      </w:pBdr>
      <w:spacing w:beforeAutospacing="1" w:afterAutospacing="1"/>
    </w:pPr>
    <w:rPr>
      <w:rFonts w:ascii="Arial" w:hAnsi="Arial" w:cs="Arial"/>
      <w:sz w:val="16"/>
      <w:szCs w:val="16"/>
    </w:rPr>
  </w:style>
  <w:style w:type="paragraph" w:customStyle="1" w:styleId="xl31">
    <w:name w:val="xl31"/>
    <w:basedOn w:val="Normal"/>
    <w:uiPriority w:val="99"/>
    <w:qFormat/>
    <w:rsid w:val="001F4646"/>
    <w:pPr>
      <w:pBdr>
        <w:top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32">
    <w:name w:val="xl32"/>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33">
    <w:name w:val="xl33"/>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34">
    <w:name w:val="xl34"/>
    <w:basedOn w:val="Normal"/>
    <w:uiPriority w:val="99"/>
    <w:qFormat/>
    <w:rsid w:val="001F4646"/>
    <w:pPr>
      <w:pBdr>
        <w:top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35">
    <w:name w:val="xl35"/>
    <w:basedOn w:val="Normal"/>
    <w:uiPriority w:val="99"/>
    <w:qFormat/>
    <w:rsid w:val="001F4646"/>
    <w:pPr>
      <w:pBdr>
        <w:top w:val="single" w:sz="4" w:space="0" w:color="000000"/>
        <w:left w:val="single" w:sz="8" w:space="0" w:color="000000"/>
        <w:bottom w:val="single" w:sz="4" w:space="0" w:color="000000"/>
        <w:right w:val="single" w:sz="4" w:space="0" w:color="000000"/>
      </w:pBdr>
      <w:spacing w:beforeAutospacing="1" w:afterAutospacing="1"/>
    </w:pPr>
    <w:rPr>
      <w:sz w:val="24"/>
      <w:szCs w:val="24"/>
    </w:rPr>
  </w:style>
  <w:style w:type="paragraph" w:customStyle="1" w:styleId="xl36">
    <w:name w:val="xl36"/>
    <w:basedOn w:val="Normal"/>
    <w:uiPriority w:val="99"/>
    <w:qFormat/>
    <w:rsid w:val="001F4646"/>
    <w:pPr>
      <w:pBdr>
        <w:left w:val="single" w:sz="8" w:space="0" w:color="000000"/>
        <w:bottom w:val="single" w:sz="8" w:space="0" w:color="000000"/>
        <w:right w:val="single" w:sz="8" w:space="0" w:color="000000"/>
      </w:pBdr>
      <w:spacing w:beforeAutospacing="1" w:afterAutospacing="1"/>
    </w:pPr>
    <w:rPr>
      <w:sz w:val="24"/>
      <w:szCs w:val="24"/>
    </w:rPr>
  </w:style>
  <w:style w:type="paragraph" w:customStyle="1" w:styleId="xl37">
    <w:name w:val="xl37"/>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38">
    <w:name w:val="xl38"/>
    <w:basedOn w:val="Normal"/>
    <w:uiPriority w:val="99"/>
    <w:qFormat/>
    <w:rsid w:val="001F4646"/>
    <w:pPr>
      <w:spacing w:beforeAutospacing="1" w:afterAutospacing="1"/>
      <w:jc w:val="right"/>
    </w:pPr>
    <w:rPr>
      <w:rFonts w:ascii="Arial" w:hAnsi="Arial" w:cs="Arial"/>
      <w:b/>
      <w:bCs/>
      <w:sz w:val="24"/>
      <w:szCs w:val="24"/>
    </w:rPr>
  </w:style>
  <w:style w:type="paragraph" w:customStyle="1" w:styleId="xl39">
    <w:name w:val="xl39"/>
    <w:basedOn w:val="Normal"/>
    <w:uiPriority w:val="99"/>
    <w:qFormat/>
    <w:rsid w:val="001F4646"/>
    <w:pPr>
      <w:spacing w:beforeAutospacing="1" w:afterAutospacing="1"/>
      <w:jc w:val="center"/>
    </w:pPr>
    <w:rPr>
      <w:sz w:val="24"/>
      <w:szCs w:val="24"/>
    </w:rPr>
  </w:style>
  <w:style w:type="paragraph" w:customStyle="1" w:styleId="xl40">
    <w:name w:val="xl40"/>
    <w:basedOn w:val="Normal"/>
    <w:uiPriority w:val="99"/>
    <w:qFormat/>
    <w:rsid w:val="001F4646"/>
    <w:pPr>
      <w:pBdr>
        <w:right w:val="single" w:sz="8" w:space="0" w:color="000000"/>
      </w:pBdr>
      <w:spacing w:beforeAutospacing="1" w:afterAutospacing="1"/>
    </w:pPr>
    <w:rPr>
      <w:sz w:val="24"/>
      <w:szCs w:val="24"/>
    </w:rPr>
  </w:style>
  <w:style w:type="paragraph" w:customStyle="1" w:styleId="xl41">
    <w:name w:val="xl41"/>
    <w:basedOn w:val="Normal"/>
    <w:uiPriority w:val="99"/>
    <w:qFormat/>
    <w:rsid w:val="001F4646"/>
    <w:pPr>
      <w:pBdr>
        <w:bottom w:val="single" w:sz="8" w:space="0" w:color="000000"/>
      </w:pBdr>
      <w:spacing w:beforeAutospacing="1" w:afterAutospacing="1"/>
    </w:pPr>
    <w:rPr>
      <w:sz w:val="24"/>
      <w:szCs w:val="24"/>
    </w:rPr>
  </w:style>
  <w:style w:type="paragraph" w:customStyle="1" w:styleId="xl42">
    <w:name w:val="xl42"/>
    <w:basedOn w:val="Normal"/>
    <w:uiPriority w:val="99"/>
    <w:qFormat/>
    <w:rsid w:val="001F4646"/>
    <w:pPr>
      <w:pBdr>
        <w:bottom w:val="single" w:sz="8" w:space="0" w:color="000000"/>
        <w:right w:val="single" w:sz="8" w:space="0" w:color="000000"/>
      </w:pBdr>
      <w:spacing w:beforeAutospacing="1" w:afterAutospacing="1"/>
      <w:jc w:val="right"/>
    </w:pPr>
    <w:rPr>
      <w:sz w:val="24"/>
      <w:szCs w:val="24"/>
    </w:rPr>
  </w:style>
  <w:style w:type="paragraph" w:customStyle="1" w:styleId="xl43">
    <w:name w:val="xl43"/>
    <w:basedOn w:val="Normal"/>
    <w:uiPriority w:val="99"/>
    <w:qFormat/>
    <w:rsid w:val="001F4646"/>
    <w:pPr>
      <w:pBdr>
        <w:left w:val="single" w:sz="8" w:space="0" w:color="000000"/>
        <w:bottom w:val="single" w:sz="4" w:space="0" w:color="000000"/>
        <w:right w:val="single" w:sz="4" w:space="0" w:color="000000"/>
      </w:pBdr>
      <w:spacing w:beforeAutospacing="1" w:afterAutospacing="1"/>
      <w:jc w:val="center"/>
    </w:pPr>
    <w:rPr>
      <w:sz w:val="24"/>
      <w:szCs w:val="24"/>
    </w:rPr>
  </w:style>
  <w:style w:type="paragraph" w:customStyle="1" w:styleId="xl44">
    <w:name w:val="xl44"/>
    <w:basedOn w:val="Normal"/>
    <w:uiPriority w:val="99"/>
    <w:qFormat/>
    <w:rsid w:val="001F4646"/>
    <w:pPr>
      <w:pBdr>
        <w:top w:val="single" w:sz="4" w:space="0" w:color="000000"/>
        <w:left w:val="single" w:sz="8" w:space="0" w:color="000000"/>
        <w:bottom w:val="single" w:sz="4" w:space="0" w:color="000000"/>
        <w:right w:val="single" w:sz="4" w:space="0" w:color="000000"/>
      </w:pBdr>
      <w:spacing w:beforeAutospacing="1" w:afterAutospacing="1"/>
      <w:jc w:val="center"/>
    </w:pPr>
    <w:rPr>
      <w:sz w:val="24"/>
      <w:szCs w:val="24"/>
    </w:rPr>
  </w:style>
  <w:style w:type="paragraph" w:customStyle="1" w:styleId="xl45">
    <w:name w:val="xl45"/>
    <w:basedOn w:val="Normal"/>
    <w:uiPriority w:val="99"/>
    <w:qFormat/>
    <w:rsid w:val="001F4646"/>
    <w:pPr>
      <w:pBdr>
        <w:top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46">
    <w:name w:val="xl46"/>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47">
    <w:name w:val="xl47"/>
    <w:basedOn w:val="Normal"/>
    <w:uiPriority w:val="99"/>
    <w:qFormat/>
    <w:rsid w:val="001F4646"/>
    <w:pPr>
      <w:pBdr>
        <w:bottom w:val="single" w:sz="4" w:space="0" w:color="000000"/>
        <w:right w:val="single" w:sz="8" w:space="0" w:color="000000"/>
      </w:pBdr>
      <w:spacing w:beforeAutospacing="1" w:afterAutospacing="1"/>
    </w:pPr>
    <w:rPr>
      <w:sz w:val="24"/>
      <w:szCs w:val="24"/>
    </w:rPr>
  </w:style>
  <w:style w:type="paragraph" w:customStyle="1" w:styleId="xl48">
    <w:name w:val="xl48"/>
    <w:basedOn w:val="Normal"/>
    <w:uiPriority w:val="99"/>
    <w:qFormat/>
    <w:rsid w:val="001F4646"/>
    <w:pPr>
      <w:pBdr>
        <w:top w:val="single" w:sz="4" w:space="0" w:color="000000"/>
        <w:left w:val="single" w:sz="4" w:space="0" w:color="000000"/>
        <w:bottom w:val="single" w:sz="4" w:space="0" w:color="000000"/>
      </w:pBdr>
      <w:spacing w:beforeAutospacing="1" w:afterAutospacing="1"/>
    </w:pPr>
    <w:rPr>
      <w:rFonts w:ascii="Arial" w:hAnsi="Arial" w:cs="Arial"/>
      <w:sz w:val="16"/>
      <w:szCs w:val="16"/>
    </w:rPr>
  </w:style>
  <w:style w:type="paragraph" w:customStyle="1" w:styleId="xl49">
    <w:name w:val="xl49"/>
    <w:basedOn w:val="Normal"/>
    <w:uiPriority w:val="99"/>
    <w:qFormat/>
    <w:rsid w:val="001F4646"/>
    <w:pPr>
      <w:pBdr>
        <w:top w:val="single" w:sz="4" w:space="0" w:color="000000"/>
        <w:bottom w:val="single" w:sz="4" w:space="0" w:color="000000"/>
      </w:pBdr>
      <w:spacing w:beforeAutospacing="1" w:afterAutospacing="1"/>
    </w:pPr>
    <w:rPr>
      <w:rFonts w:ascii="Arial" w:hAnsi="Arial" w:cs="Arial"/>
      <w:sz w:val="16"/>
      <w:szCs w:val="16"/>
    </w:rPr>
  </w:style>
  <w:style w:type="paragraph" w:customStyle="1" w:styleId="xl50">
    <w:name w:val="xl50"/>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51">
    <w:name w:val="xl51"/>
    <w:basedOn w:val="Normal"/>
    <w:uiPriority w:val="99"/>
    <w:qFormat/>
    <w:rsid w:val="001F4646"/>
    <w:pPr>
      <w:pBdr>
        <w:top w:val="single" w:sz="8" w:space="0" w:color="000000"/>
        <w:left w:val="single" w:sz="8" w:space="0" w:color="000000"/>
        <w:bottom w:val="single" w:sz="8" w:space="0" w:color="000000"/>
        <w:right w:val="single" w:sz="8" w:space="0" w:color="000000"/>
      </w:pBdr>
      <w:spacing w:beforeAutospacing="1" w:afterAutospacing="1"/>
    </w:pPr>
    <w:rPr>
      <w:rFonts w:ascii="Arial" w:hAnsi="Arial" w:cs="Arial"/>
      <w:b/>
      <w:bCs/>
      <w:sz w:val="24"/>
      <w:szCs w:val="24"/>
    </w:rPr>
  </w:style>
  <w:style w:type="paragraph" w:customStyle="1" w:styleId="xl52">
    <w:name w:val="xl52"/>
    <w:basedOn w:val="Normal"/>
    <w:uiPriority w:val="99"/>
    <w:qFormat/>
    <w:rsid w:val="001F4646"/>
    <w:pPr>
      <w:pBdr>
        <w:top w:val="single" w:sz="8" w:space="0" w:color="000000"/>
        <w:left w:val="single" w:sz="8" w:space="0" w:color="000000"/>
        <w:bottom w:val="single" w:sz="8" w:space="0" w:color="000000"/>
      </w:pBdr>
      <w:spacing w:beforeAutospacing="1" w:afterAutospacing="1"/>
      <w:jc w:val="center"/>
    </w:pPr>
    <w:rPr>
      <w:rFonts w:ascii="Arial" w:hAnsi="Arial" w:cs="Arial"/>
      <w:b/>
      <w:bCs/>
      <w:sz w:val="16"/>
      <w:szCs w:val="16"/>
    </w:rPr>
  </w:style>
  <w:style w:type="paragraph" w:customStyle="1" w:styleId="xl53">
    <w:name w:val="xl53"/>
    <w:basedOn w:val="Normal"/>
    <w:uiPriority w:val="99"/>
    <w:qFormat/>
    <w:rsid w:val="001F4646"/>
    <w:pPr>
      <w:pBdr>
        <w:left w:val="single" w:sz="8" w:space="0" w:color="000000"/>
        <w:bottom w:val="single" w:sz="4" w:space="0" w:color="000000"/>
      </w:pBdr>
      <w:spacing w:beforeAutospacing="1" w:afterAutospacing="1"/>
      <w:jc w:val="center"/>
    </w:pPr>
    <w:rPr>
      <w:sz w:val="24"/>
      <w:szCs w:val="24"/>
    </w:rPr>
  </w:style>
  <w:style w:type="paragraph" w:customStyle="1" w:styleId="xl54">
    <w:name w:val="xl54"/>
    <w:basedOn w:val="Normal"/>
    <w:uiPriority w:val="99"/>
    <w:qFormat/>
    <w:rsid w:val="001F4646"/>
    <w:pPr>
      <w:pBdr>
        <w:right w:val="single" w:sz="8" w:space="0" w:color="000000"/>
      </w:pBdr>
      <w:spacing w:beforeAutospacing="1" w:afterAutospacing="1"/>
      <w:jc w:val="right"/>
    </w:pPr>
    <w:rPr>
      <w:rFonts w:ascii="Arial" w:hAnsi="Arial" w:cs="Arial"/>
      <w:sz w:val="14"/>
      <w:szCs w:val="14"/>
    </w:rPr>
  </w:style>
  <w:style w:type="paragraph" w:customStyle="1" w:styleId="xl56">
    <w:name w:val="xl56"/>
    <w:basedOn w:val="Normal"/>
    <w:uiPriority w:val="99"/>
    <w:qFormat/>
    <w:rsid w:val="001F4646"/>
    <w:pPr>
      <w:pBdr>
        <w:left w:val="single" w:sz="8" w:space="0" w:color="000000"/>
        <w:bottom w:val="single" w:sz="4" w:space="0" w:color="000000"/>
        <w:right w:val="single" w:sz="4" w:space="0" w:color="000000"/>
      </w:pBdr>
      <w:spacing w:beforeAutospacing="1" w:afterAutospacing="1"/>
    </w:pPr>
    <w:rPr>
      <w:sz w:val="24"/>
      <w:szCs w:val="24"/>
    </w:rPr>
  </w:style>
  <w:style w:type="paragraph" w:customStyle="1" w:styleId="xl57">
    <w:name w:val="xl57"/>
    <w:basedOn w:val="Normal"/>
    <w:uiPriority w:val="99"/>
    <w:qFormat/>
    <w:rsid w:val="001F4646"/>
    <w:pPr>
      <w:pBdr>
        <w:top w:val="single" w:sz="8" w:space="0" w:color="000000"/>
        <w:left w:val="single" w:sz="8" w:space="0" w:color="000000"/>
        <w:bottom w:val="single" w:sz="8" w:space="0" w:color="000000"/>
        <w:right w:val="single" w:sz="8" w:space="0" w:color="000000"/>
      </w:pBdr>
      <w:spacing w:beforeAutospacing="1" w:afterAutospacing="1"/>
    </w:pPr>
    <w:rPr>
      <w:sz w:val="24"/>
      <w:szCs w:val="24"/>
    </w:rPr>
  </w:style>
  <w:style w:type="paragraph" w:customStyle="1" w:styleId="xl58">
    <w:name w:val="xl58"/>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59">
    <w:name w:val="xl59"/>
    <w:basedOn w:val="Normal"/>
    <w:uiPriority w:val="99"/>
    <w:qFormat/>
    <w:rsid w:val="001F4646"/>
    <w:pPr>
      <w:pBdr>
        <w:top w:val="single" w:sz="4" w:space="0" w:color="000000"/>
        <w:bottom w:val="single" w:sz="4" w:space="0" w:color="000000"/>
      </w:pBdr>
      <w:spacing w:beforeAutospacing="1" w:afterAutospacing="1"/>
      <w:jc w:val="center"/>
    </w:pPr>
    <w:rPr>
      <w:rFonts w:ascii="Arial" w:hAnsi="Arial" w:cs="Arial"/>
      <w:sz w:val="16"/>
      <w:szCs w:val="16"/>
    </w:rPr>
  </w:style>
  <w:style w:type="paragraph" w:customStyle="1" w:styleId="xl60">
    <w:name w:val="xl60"/>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b/>
      <w:bCs/>
      <w:sz w:val="16"/>
      <w:szCs w:val="16"/>
      <w:u w:val="single"/>
    </w:rPr>
  </w:style>
  <w:style w:type="paragraph" w:customStyle="1" w:styleId="xl61">
    <w:name w:val="xl61"/>
    <w:basedOn w:val="Normal"/>
    <w:uiPriority w:val="99"/>
    <w:qFormat/>
    <w:rsid w:val="001F4646"/>
    <w:pPr>
      <w:pBdr>
        <w:left w:val="single" w:sz="8" w:space="0" w:color="000000"/>
        <w:bottom w:val="single" w:sz="8" w:space="0" w:color="000000"/>
      </w:pBdr>
      <w:spacing w:beforeAutospacing="1" w:afterAutospacing="1"/>
      <w:jc w:val="center"/>
    </w:pPr>
    <w:rPr>
      <w:rFonts w:ascii="Arial" w:hAnsi="Arial" w:cs="Arial"/>
      <w:b/>
      <w:bCs/>
      <w:sz w:val="18"/>
      <w:szCs w:val="18"/>
    </w:rPr>
  </w:style>
  <w:style w:type="paragraph" w:customStyle="1" w:styleId="xl62">
    <w:name w:val="xl62"/>
    <w:basedOn w:val="Normal"/>
    <w:uiPriority w:val="99"/>
    <w:qFormat/>
    <w:rsid w:val="001F4646"/>
    <w:pPr>
      <w:pBdr>
        <w:top w:val="single" w:sz="8" w:space="0" w:color="000000"/>
        <w:left w:val="single" w:sz="8" w:space="0" w:color="000000"/>
        <w:bottom w:val="single" w:sz="8" w:space="0" w:color="000000"/>
      </w:pBdr>
      <w:spacing w:beforeAutospacing="1" w:afterAutospacing="1"/>
      <w:jc w:val="center"/>
    </w:pPr>
    <w:rPr>
      <w:rFonts w:ascii="Arial" w:hAnsi="Arial" w:cs="Arial"/>
      <w:b/>
      <w:bCs/>
      <w:sz w:val="24"/>
      <w:szCs w:val="24"/>
    </w:rPr>
  </w:style>
  <w:style w:type="paragraph" w:customStyle="1" w:styleId="xl63">
    <w:name w:val="xl63"/>
    <w:basedOn w:val="Normal"/>
    <w:uiPriority w:val="99"/>
    <w:qFormat/>
    <w:rsid w:val="001F4646"/>
    <w:pPr>
      <w:pBdr>
        <w:top w:val="single" w:sz="8" w:space="0" w:color="000000"/>
        <w:bottom w:val="single" w:sz="8" w:space="0" w:color="000000"/>
      </w:pBdr>
      <w:spacing w:beforeAutospacing="1" w:afterAutospacing="1"/>
      <w:jc w:val="center"/>
    </w:pPr>
    <w:rPr>
      <w:rFonts w:ascii="Arial" w:hAnsi="Arial" w:cs="Arial"/>
      <w:b/>
      <w:bCs/>
      <w:sz w:val="24"/>
      <w:szCs w:val="24"/>
    </w:rPr>
  </w:style>
  <w:style w:type="paragraph" w:customStyle="1" w:styleId="xl64">
    <w:name w:val="xl64"/>
    <w:basedOn w:val="Normal"/>
    <w:uiPriority w:val="99"/>
    <w:qFormat/>
    <w:rsid w:val="001F4646"/>
    <w:pPr>
      <w:pBdr>
        <w:top w:val="single" w:sz="8" w:space="0" w:color="000000"/>
        <w:left w:val="single" w:sz="8" w:space="0" w:color="000000"/>
      </w:pBdr>
      <w:spacing w:beforeAutospacing="1" w:afterAutospacing="1"/>
    </w:pPr>
    <w:rPr>
      <w:rFonts w:ascii="Arial" w:hAnsi="Arial" w:cs="Arial"/>
      <w:b/>
      <w:bCs/>
      <w:sz w:val="18"/>
      <w:szCs w:val="18"/>
    </w:rPr>
  </w:style>
  <w:style w:type="paragraph" w:customStyle="1" w:styleId="xl65">
    <w:name w:val="xl65"/>
    <w:basedOn w:val="Normal"/>
    <w:uiPriority w:val="99"/>
    <w:qFormat/>
    <w:rsid w:val="001F4646"/>
    <w:pPr>
      <w:pBdr>
        <w:top w:val="single" w:sz="8" w:space="0" w:color="000000"/>
      </w:pBdr>
      <w:spacing w:beforeAutospacing="1" w:afterAutospacing="1"/>
    </w:pPr>
    <w:rPr>
      <w:rFonts w:ascii="Arial" w:hAnsi="Arial" w:cs="Arial"/>
      <w:b/>
      <w:bCs/>
      <w:sz w:val="18"/>
      <w:szCs w:val="18"/>
    </w:rPr>
  </w:style>
  <w:style w:type="paragraph" w:customStyle="1" w:styleId="xl66">
    <w:name w:val="xl66"/>
    <w:basedOn w:val="Normal"/>
    <w:uiPriority w:val="99"/>
    <w:qFormat/>
    <w:rsid w:val="001F4646"/>
    <w:pPr>
      <w:pBdr>
        <w:left w:val="single" w:sz="8" w:space="0" w:color="000000"/>
        <w:bottom w:val="single" w:sz="8" w:space="0" w:color="000000"/>
      </w:pBdr>
      <w:spacing w:beforeAutospacing="1" w:afterAutospacing="1"/>
      <w:jc w:val="center"/>
    </w:pPr>
    <w:rPr>
      <w:rFonts w:ascii="Arial" w:hAnsi="Arial" w:cs="Arial"/>
      <w:b/>
      <w:bCs/>
      <w:sz w:val="18"/>
      <w:szCs w:val="18"/>
    </w:rPr>
  </w:style>
  <w:style w:type="paragraph" w:customStyle="1" w:styleId="xl67">
    <w:name w:val="xl67"/>
    <w:basedOn w:val="Normal"/>
    <w:uiPriority w:val="99"/>
    <w:qFormat/>
    <w:rsid w:val="001F4646"/>
    <w:pPr>
      <w:pBdr>
        <w:bottom w:val="single" w:sz="8" w:space="0" w:color="000000"/>
      </w:pBdr>
      <w:spacing w:beforeAutospacing="1" w:afterAutospacing="1"/>
      <w:jc w:val="center"/>
    </w:pPr>
    <w:rPr>
      <w:rFonts w:ascii="Arial" w:hAnsi="Arial" w:cs="Arial"/>
      <w:b/>
      <w:bCs/>
      <w:sz w:val="18"/>
      <w:szCs w:val="18"/>
    </w:rPr>
  </w:style>
  <w:style w:type="paragraph" w:customStyle="1" w:styleId="xl68">
    <w:name w:val="xl68"/>
    <w:basedOn w:val="Normal"/>
    <w:uiPriority w:val="99"/>
    <w:qFormat/>
    <w:rsid w:val="001F4646"/>
    <w:pPr>
      <w:pBdr>
        <w:bottom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69">
    <w:name w:val="xl69"/>
    <w:basedOn w:val="Normal"/>
    <w:uiPriority w:val="99"/>
    <w:qFormat/>
    <w:rsid w:val="001F4646"/>
    <w:pPr>
      <w:pBdr>
        <w:top w:val="single" w:sz="8" w:space="0" w:color="000000"/>
        <w:left w:val="single" w:sz="8" w:space="0" w:color="000000"/>
        <w:right w:val="single" w:sz="4" w:space="0" w:color="000000"/>
      </w:pBdr>
      <w:spacing w:beforeAutospacing="1" w:afterAutospacing="1"/>
      <w:jc w:val="center"/>
    </w:pPr>
    <w:rPr>
      <w:rFonts w:ascii="Arial" w:hAnsi="Arial" w:cs="Arial"/>
      <w:b/>
      <w:bCs/>
      <w:sz w:val="18"/>
      <w:szCs w:val="18"/>
    </w:rPr>
  </w:style>
  <w:style w:type="paragraph" w:customStyle="1" w:styleId="xl70">
    <w:name w:val="xl70"/>
    <w:basedOn w:val="Normal"/>
    <w:uiPriority w:val="99"/>
    <w:qFormat/>
    <w:rsid w:val="001F4646"/>
    <w:pPr>
      <w:pBdr>
        <w:left w:val="single" w:sz="8" w:space="0" w:color="000000"/>
        <w:right w:val="single" w:sz="4" w:space="0" w:color="000000"/>
      </w:pBdr>
      <w:spacing w:beforeAutospacing="1" w:afterAutospacing="1"/>
      <w:jc w:val="center"/>
    </w:pPr>
    <w:rPr>
      <w:rFonts w:ascii="Arial" w:hAnsi="Arial" w:cs="Arial"/>
      <w:b/>
      <w:bCs/>
      <w:sz w:val="18"/>
      <w:szCs w:val="18"/>
    </w:rPr>
  </w:style>
  <w:style w:type="paragraph" w:customStyle="1" w:styleId="xl71">
    <w:name w:val="xl71"/>
    <w:basedOn w:val="Normal"/>
    <w:uiPriority w:val="99"/>
    <w:qFormat/>
    <w:rsid w:val="001F4646"/>
    <w:pPr>
      <w:pBdr>
        <w:left w:val="single" w:sz="8" w:space="0" w:color="000000"/>
        <w:bottom w:val="single" w:sz="8" w:space="0" w:color="000000"/>
        <w:right w:val="single" w:sz="4" w:space="0" w:color="000000"/>
      </w:pBdr>
      <w:spacing w:beforeAutospacing="1" w:afterAutospacing="1"/>
      <w:jc w:val="center"/>
    </w:pPr>
    <w:rPr>
      <w:rFonts w:ascii="Arial" w:hAnsi="Arial" w:cs="Arial"/>
      <w:b/>
      <w:bCs/>
      <w:sz w:val="18"/>
      <w:szCs w:val="18"/>
    </w:rPr>
  </w:style>
  <w:style w:type="paragraph" w:customStyle="1" w:styleId="xl72">
    <w:name w:val="xl72"/>
    <w:basedOn w:val="Normal"/>
    <w:uiPriority w:val="99"/>
    <w:qFormat/>
    <w:rsid w:val="001F4646"/>
    <w:pPr>
      <w:pBdr>
        <w:top w:val="single" w:sz="8" w:space="0" w:color="000000"/>
        <w:left w:val="single" w:sz="4" w:space="0" w:color="000000"/>
        <w:right w:val="single" w:sz="8" w:space="0" w:color="000000"/>
      </w:pBdr>
      <w:spacing w:beforeAutospacing="1" w:afterAutospacing="1"/>
      <w:jc w:val="both"/>
    </w:pPr>
    <w:rPr>
      <w:rFonts w:ascii="Arial" w:hAnsi="Arial" w:cs="Arial"/>
      <w:b/>
      <w:bCs/>
      <w:sz w:val="18"/>
      <w:szCs w:val="18"/>
    </w:rPr>
  </w:style>
  <w:style w:type="paragraph" w:customStyle="1" w:styleId="xl73">
    <w:name w:val="xl73"/>
    <w:basedOn w:val="Normal"/>
    <w:uiPriority w:val="99"/>
    <w:qFormat/>
    <w:rsid w:val="001F4646"/>
    <w:pPr>
      <w:pBdr>
        <w:left w:val="single" w:sz="4" w:space="0" w:color="000000"/>
        <w:right w:val="single" w:sz="8" w:space="0" w:color="000000"/>
      </w:pBdr>
      <w:spacing w:beforeAutospacing="1" w:afterAutospacing="1"/>
      <w:jc w:val="both"/>
    </w:pPr>
    <w:rPr>
      <w:rFonts w:ascii="Arial" w:hAnsi="Arial" w:cs="Arial"/>
      <w:b/>
      <w:bCs/>
      <w:sz w:val="18"/>
      <w:szCs w:val="18"/>
    </w:rPr>
  </w:style>
  <w:style w:type="paragraph" w:customStyle="1" w:styleId="xl74">
    <w:name w:val="xl74"/>
    <w:basedOn w:val="Normal"/>
    <w:uiPriority w:val="99"/>
    <w:qFormat/>
    <w:rsid w:val="001F4646"/>
    <w:pPr>
      <w:pBdr>
        <w:left w:val="single" w:sz="4" w:space="0" w:color="000000"/>
        <w:bottom w:val="single" w:sz="8" w:space="0" w:color="000000"/>
        <w:right w:val="single" w:sz="8" w:space="0" w:color="000000"/>
      </w:pBdr>
      <w:spacing w:beforeAutospacing="1" w:afterAutospacing="1"/>
      <w:jc w:val="both"/>
    </w:pPr>
    <w:rPr>
      <w:rFonts w:ascii="Arial" w:hAnsi="Arial" w:cs="Arial"/>
      <w:b/>
      <w:bCs/>
      <w:sz w:val="18"/>
      <w:szCs w:val="18"/>
    </w:rPr>
  </w:style>
  <w:style w:type="paragraph" w:customStyle="1" w:styleId="xl75">
    <w:name w:val="xl75"/>
    <w:basedOn w:val="Normal"/>
    <w:uiPriority w:val="99"/>
    <w:qFormat/>
    <w:rsid w:val="001F4646"/>
    <w:pPr>
      <w:pBdr>
        <w:top w:val="single" w:sz="8" w:space="0" w:color="000000"/>
        <w:left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76">
    <w:name w:val="xl76"/>
    <w:basedOn w:val="Normal"/>
    <w:uiPriority w:val="99"/>
    <w:qFormat/>
    <w:rsid w:val="001F4646"/>
    <w:pPr>
      <w:pBdr>
        <w:top w:val="single" w:sz="8" w:space="0" w:color="000000"/>
        <w:left w:val="single" w:sz="8" w:space="0" w:color="000000"/>
      </w:pBdr>
      <w:spacing w:beforeAutospacing="1" w:afterAutospacing="1"/>
      <w:jc w:val="center"/>
    </w:pPr>
    <w:rPr>
      <w:rFonts w:ascii="Arial" w:hAnsi="Arial" w:cs="Arial"/>
      <w:b/>
      <w:bCs/>
      <w:sz w:val="18"/>
      <w:szCs w:val="18"/>
    </w:rPr>
  </w:style>
  <w:style w:type="paragraph" w:customStyle="1" w:styleId="xl77">
    <w:name w:val="xl77"/>
    <w:basedOn w:val="Normal"/>
    <w:uiPriority w:val="99"/>
    <w:qFormat/>
    <w:rsid w:val="001F4646"/>
    <w:pPr>
      <w:pBdr>
        <w:top w:val="single" w:sz="8" w:space="0" w:color="000000"/>
      </w:pBdr>
      <w:spacing w:beforeAutospacing="1" w:afterAutospacing="1"/>
      <w:jc w:val="center"/>
    </w:pPr>
    <w:rPr>
      <w:rFonts w:ascii="Arial" w:hAnsi="Arial" w:cs="Arial"/>
      <w:b/>
      <w:bCs/>
      <w:sz w:val="18"/>
      <w:szCs w:val="18"/>
    </w:rPr>
  </w:style>
  <w:style w:type="paragraph" w:customStyle="1" w:styleId="xl78">
    <w:name w:val="xl78"/>
    <w:basedOn w:val="Normal"/>
    <w:uiPriority w:val="99"/>
    <w:qFormat/>
    <w:rsid w:val="001F4646"/>
    <w:pPr>
      <w:pBdr>
        <w:top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79">
    <w:name w:val="xl79"/>
    <w:basedOn w:val="Normal"/>
    <w:uiPriority w:val="99"/>
    <w:qFormat/>
    <w:rsid w:val="001F4646"/>
    <w:pPr>
      <w:pBdr>
        <w:bottom w:val="single" w:sz="8" w:space="0" w:color="000000"/>
      </w:pBdr>
      <w:spacing w:beforeAutospacing="1" w:afterAutospacing="1"/>
      <w:jc w:val="center"/>
    </w:pPr>
    <w:rPr>
      <w:rFonts w:ascii="Arial" w:hAnsi="Arial" w:cs="Arial"/>
      <w:b/>
      <w:bCs/>
      <w:sz w:val="18"/>
      <w:szCs w:val="18"/>
    </w:rPr>
  </w:style>
  <w:style w:type="paragraph" w:customStyle="1" w:styleId="xl80">
    <w:name w:val="xl80"/>
    <w:basedOn w:val="Normal"/>
    <w:uiPriority w:val="99"/>
    <w:qFormat/>
    <w:rsid w:val="001F4646"/>
    <w:pPr>
      <w:pBdr>
        <w:bottom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81">
    <w:name w:val="xl81"/>
    <w:basedOn w:val="Normal"/>
    <w:uiPriority w:val="99"/>
    <w:qFormat/>
    <w:rsid w:val="001F4646"/>
    <w:pPr>
      <w:pBdr>
        <w:top w:val="single" w:sz="8" w:space="0" w:color="000000"/>
        <w:left w:val="single" w:sz="8" w:space="0" w:color="000000"/>
        <w:bottom w:val="single" w:sz="8" w:space="0" w:color="000000"/>
      </w:pBdr>
      <w:spacing w:beforeAutospacing="1" w:afterAutospacing="1"/>
      <w:jc w:val="center"/>
    </w:pPr>
    <w:rPr>
      <w:rFonts w:ascii="Arial" w:hAnsi="Arial" w:cs="Arial"/>
      <w:b/>
      <w:bCs/>
      <w:sz w:val="18"/>
      <w:szCs w:val="18"/>
    </w:rPr>
  </w:style>
  <w:style w:type="paragraph" w:customStyle="1" w:styleId="xl82">
    <w:name w:val="xl82"/>
    <w:basedOn w:val="Normal"/>
    <w:uiPriority w:val="99"/>
    <w:qFormat/>
    <w:rsid w:val="001F4646"/>
    <w:pPr>
      <w:pBdr>
        <w:top w:val="single" w:sz="8" w:space="0" w:color="000000"/>
        <w:bottom w:val="single" w:sz="8" w:space="0" w:color="000000"/>
      </w:pBdr>
      <w:spacing w:beforeAutospacing="1" w:afterAutospacing="1"/>
      <w:jc w:val="center"/>
    </w:pPr>
    <w:rPr>
      <w:rFonts w:ascii="Arial" w:hAnsi="Arial" w:cs="Arial"/>
      <w:b/>
      <w:bCs/>
      <w:sz w:val="18"/>
      <w:szCs w:val="18"/>
    </w:rPr>
  </w:style>
  <w:style w:type="paragraph" w:customStyle="1" w:styleId="xl83">
    <w:name w:val="xl83"/>
    <w:basedOn w:val="Normal"/>
    <w:uiPriority w:val="99"/>
    <w:qFormat/>
    <w:rsid w:val="001F4646"/>
    <w:pPr>
      <w:pBdr>
        <w:top w:val="single" w:sz="8" w:space="0" w:color="000000"/>
        <w:bottom w:val="single" w:sz="8" w:space="0" w:color="000000"/>
        <w:right w:val="single" w:sz="8" w:space="0" w:color="000000"/>
      </w:pBdr>
      <w:spacing w:beforeAutospacing="1" w:afterAutospacing="1"/>
      <w:jc w:val="center"/>
    </w:pPr>
    <w:rPr>
      <w:rFonts w:ascii="Arial" w:hAnsi="Arial" w:cs="Arial"/>
      <w:b/>
      <w:bCs/>
      <w:sz w:val="18"/>
      <w:szCs w:val="18"/>
    </w:rPr>
  </w:style>
  <w:style w:type="paragraph" w:customStyle="1" w:styleId="xl84">
    <w:name w:val="xl84"/>
    <w:basedOn w:val="Normal"/>
    <w:uiPriority w:val="99"/>
    <w:qFormat/>
    <w:rsid w:val="001F4646"/>
    <w:pPr>
      <w:pBdr>
        <w:left w:val="single" w:sz="8" w:space="0" w:color="000000"/>
        <w:bottom w:val="single" w:sz="8" w:space="0" w:color="000000"/>
      </w:pBdr>
      <w:spacing w:beforeAutospacing="1" w:afterAutospacing="1"/>
    </w:pPr>
    <w:rPr>
      <w:rFonts w:ascii="Arial" w:hAnsi="Arial" w:cs="Arial"/>
      <w:b/>
      <w:bCs/>
      <w:sz w:val="18"/>
      <w:szCs w:val="18"/>
    </w:rPr>
  </w:style>
  <w:style w:type="paragraph" w:customStyle="1" w:styleId="xl85">
    <w:name w:val="xl85"/>
    <w:basedOn w:val="Normal"/>
    <w:uiPriority w:val="99"/>
    <w:qFormat/>
    <w:rsid w:val="001F4646"/>
    <w:pPr>
      <w:pBdr>
        <w:bottom w:val="single" w:sz="8" w:space="0" w:color="000000"/>
      </w:pBdr>
      <w:spacing w:beforeAutospacing="1" w:afterAutospacing="1"/>
    </w:pPr>
    <w:rPr>
      <w:rFonts w:ascii="Arial" w:hAnsi="Arial" w:cs="Arial"/>
      <w:b/>
      <w:bCs/>
      <w:sz w:val="18"/>
      <w:szCs w:val="18"/>
    </w:rPr>
  </w:style>
  <w:style w:type="paragraph" w:customStyle="1" w:styleId="xl86">
    <w:name w:val="xl86"/>
    <w:basedOn w:val="Normal"/>
    <w:uiPriority w:val="99"/>
    <w:qFormat/>
    <w:rsid w:val="001F4646"/>
    <w:pPr>
      <w:pBdr>
        <w:bottom w:val="single" w:sz="8" w:space="0" w:color="000000"/>
        <w:right w:val="single" w:sz="8" w:space="0" w:color="000000"/>
      </w:pBdr>
      <w:spacing w:beforeAutospacing="1" w:afterAutospacing="1"/>
    </w:pPr>
    <w:rPr>
      <w:rFonts w:ascii="Arial" w:hAnsi="Arial" w:cs="Arial"/>
      <w:b/>
      <w:bCs/>
      <w:sz w:val="18"/>
      <w:szCs w:val="18"/>
    </w:rPr>
  </w:style>
  <w:style w:type="paragraph" w:customStyle="1" w:styleId="1">
    <w:name w:val="1"/>
    <w:basedOn w:val="Normal"/>
    <w:next w:val="Sangradetextonormal"/>
    <w:uiPriority w:val="99"/>
    <w:qFormat/>
    <w:rsid w:val="001F4646"/>
    <w:pPr>
      <w:ind w:left="709"/>
      <w:jc w:val="both"/>
    </w:pPr>
    <w:rPr>
      <w:rFonts w:ascii="Arial" w:hAnsi="Arial"/>
      <w:lang w:val="es-ES_tradnl"/>
    </w:rPr>
  </w:style>
  <w:style w:type="paragraph" w:customStyle="1" w:styleId="A11IncisoCT">
    <w:name w:val="A.1.1. Inciso C/T"/>
    <w:basedOn w:val="Ttulo8"/>
    <w:next w:val="TextodelInciso0"/>
    <w:uiPriority w:val="99"/>
    <w:qFormat/>
    <w:rsid w:val="001F4646"/>
    <w:pPr>
      <w:keepLines w:val="0"/>
      <w:spacing w:before="240"/>
      <w:ind w:left="1276" w:hanging="709"/>
      <w:jc w:val="both"/>
    </w:pPr>
    <w:rPr>
      <w:rFonts w:ascii="Arial" w:hAnsi="Arial"/>
      <w:b/>
      <w:color w:val="auto"/>
      <w:sz w:val="20"/>
      <w:szCs w:val="20"/>
    </w:rPr>
  </w:style>
  <w:style w:type="paragraph" w:customStyle="1" w:styleId="A111PrrafoCT">
    <w:name w:val="A.1.1.1. Párrafo C/T"/>
    <w:basedOn w:val="Ttulo8"/>
    <w:next w:val="TextodelPrrafo"/>
    <w:uiPriority w:val="99"/>
    <w:qFormat/>
    <w:rsid w:val="001F4646"/>
    <w:pPr>
      <w:keepLines w:val="0"/>
      <w:spacing w:before="240"/>
      <w:ind w:left="1702" w:hanging="851"/>
      <w:jc w:val="both"/>
    </w:pPr>
    <w:rPr>
      <w:rFonts w:ascii="Arial" w:hAnsi="Arial"/>
      <w:b/>
      <w:color w:val="auto"/>
      <w:sz w:val="20"/>
      <w:szCs w:val="20"/>
    </w:rPr>
  </w:style>
  <w:style w:type="paragraph" w:customStyle="1" w:styleId="A1FRACCINST">
    <w:name w:val="A.1. FRACCIÓN S/T"/>
    <w:basedOn w:val="Normal"/>
    <w:uiPriority w:val="99"/>
    <w:qFormat/>
    <w:rsid w:val="001F4646"/>
    <w:pPr>
      <w:tabs>
        <w:tab w:val="left" w:pos="851"/>
      </w:tabs>
      <w:spacing w:before="240"/>
      <w:ind w:left="851" w:hanging="567"/>
      <w:jc w:val="both"/>
    </w:pPr>
    <w:rPr>
      <w:rFonts w:ascii="Arial" w:hAnsi="Arial"/>
    </w:rPr>
  </w:style>
  <w:style w:type="paragraph" w:customStyle="1" w:styleId="EcuacionesoFrmulas">
    <w:name w:val="Ecuaciones o Fórmulas"/>
    <w:basedOn w:val="Normal"/>
    <w:uiPriority w:val="99"/>
    <w:qFormat/>
    <w:rsid w:val="001F4646"/>
    <w:pPr>
      <w:spacing w:before="240"/>
      <w:jc w:val="center"/>
    </w:pPr>
    <w:rPr>
      <w:i/>
    </w:rPr>
  </w:style>
  <w:style w:type="paragraph" w:customStyle="1" w:styleId="CLUSULAST0">
    <w:name w:val="CLÁUSULA S/T"/>
    <w:basedOn w:val="ClusulaCT"/>
    <w:uiPriority w:val="99"/>
    <w:qFormat/>
    <w:rsid w:val="001F4646"/>
    <w:pPr>
      <w:keepNext w:val="0"/>
      <w:ind w:left="862" w:hanging="1146"/>
    </w:pPr>
    <w:rPr>
      <w:b w:val="0"/>
      <w:caps w:val="0"/>
    </w:rPr>
  </w:style>
  <w:style w:type="paragraph" w:customStyle="1" w:styleId="AClusulaCT">
    <w:name w:val="A. Cláusula C/T"/>
    <w:basedOn w:val="Normal"/>
    <w:next w:val="TextodelaClusula"/>
    <w:uiPriority w:val="99"/>
    <w:qFormat/>
    <w:rsid w:val="001F4646"/>
    <w:pPr>
      <w:keepNext/>
      <w:spacing w:before="240"/>
      <w:jc w:val="both"/>
    </w:pPr>
    <w:rPr>
      <w:rFonts w:ascii="Arial" w:hAnsi="Arial"/>
      <w:b/>
      <w:caps/>
      <w:lang w:val="es-MX"/>
    </w:rPr>
  </w:style>
  <w:style w:type="paragraph" w:customStyle="1" w:styleId="font0">
    <w:name w:val="font0"/>
    <w:basedOn w:val="Normal"/>
    <w:uiPriority w:val="99"/>
    <w:qFormat/>
    <w:rsid w:val="001F4646"/>
    <w:pPr>
      <w:spacing w:beforeAutospacing="1" w:afterAutospacing="1"/>
    </w:pPr>
    <w:rPr>
      <w:rFonts w:ascii="Arial" w:eastAsia="Arial Unicode MS" w:hAnsi="Arial" w:cs="Arial Unicode MS"/>
    </w:rPr>
  </w:style>
  <w:style w:type="paragraph" w:customStyle="1" w:styleId="xl22">
    <w:name w:val="xl22"/>
    <w:basedOn w:val="Normal"/>
    <w:uiPriority w:val="99"/>
    <w:qFormat/>
    <w:rsid w:val="001F4646"/>
    <w:pPr>
      <w:spacing w:beforeAutospacing="1" w:afterAutospacing="1"/>
      <w:jc w:val="center"/>
    </w:pPr>
    <w:rPr>
      <w:rFonts w:ascii="Arial" w:eastAsia="Arial Unicode MS" w:hAnsi="Arial" w:cs="Arial Unicode MS"/>
      <w:b/>
      <w:bCs/>
      <w:sz w:val="28"/>
      <w:szCs w:val="28"/>
    </w:rPr>
  </w:style>
  <w:style w:type="paragraph" w:customStyle="1" w:styleId="xl23">
    <w:name w:val="xl23"/>
    <w:basedOn w:val="Normal"/>
    <w:uiPriority w:val="99"/>
    <w:qFormat/>
    <w:rsid w:val="001F4646"/>
    <w:pPr>
      <w:spacing w:beforeAutospacing="1" w:afterAutospacing="1"/>
      <w:jc w:val="right"/>
    </w:pPr>
    <w:rPr>
      <w:rFonts w:ascii="Arial" w:eastAsia="Arial Unicode MS" w:hAnsi="Arial" w:cs="Arial Unicode MS"/>
      <w:b/>
      <w:bCs/>
      <w:sz w:val="28"/>
      <w:szCs w:val="28"/>
    </w:rPr>
  </w:style>
  <w:style w:type="paragraph" w:customStyle="1" w:styleId="xl87">
    <w:name w:val="xl87"/>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eastAsia="Arial Unicode MS" w:hAnsi="Arial" w:cs="Arial Unicode MS"/>
      <w:sz w:val="18"/>
      <w:szCs w:val="18"/>
    </w:rPr>
  </w:style>
  <w:style w:type="paragraph" w:customStyle="1" w:styleId="xl88">
    <w:name w:val="xl88"/>
    <w:basedOn w:val="Normal"/>
    <w:uiPriority w:val="99"/>
    <w:qFormat/>
    <w:rsid w:val="001F4646"/>
    <w:pPr>
      <w:pBdr>
        <w:top w:val="single" w:sz="4" w:space="0" w:color="000000"/>
        <w:left w:val="single" w:sz="4" w:space="0" w:color="000000"/>
        <w:bottom w:val="single" w:sz="4" w:space="0" w:color="000000"/>
        <w:right w:val="double" w:sz="6" w:space="0" w:color="000000"/>
      </w:pBdr>
      <w:spacing w:beforeAutospacing="1" w:afterAutospacing="1"/>
    </w:pPr>
    <w:rPr>
      <w:rFonts w:ascii="Arial" w:eastAsia="Arial Unicode MS" w:hAnsi="Arial" w:cs="Arial Unicode MS"/>
      <w:sz w:val="18"/>
      <w:szCs w:val="18"/>
    </w:rPr>
  </w:style>
  <w:style w:type="paragraph" w:customStyle="1" w:styleId="xl89">
    <w:name w:val="xl89"/>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Unicode MS"/>
      <w:sz w:val="18"/>
      <w:szCs w:val="18"/>
    </w:rPr>
  </w:style>
  <w:style w:type="paragraph" w:customStyle="1" w:styleId="xl90">
    <w:name w:val="xl90"/>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eastAsia="Arial Unicode MS" w:hAnsi="Arial" w:cs="Arial Unicode MS"/>
      <w:b/>
      <w:bCs/>
      <w:sz w:val="24"/>
      <w:szCs w:val="24"/>
    </w:rPr>
  </w:style>
  <w:style w:type="paragraph" w:customStyle="1" w:styleId="xl91">
    <w:name w:val="xl91"/>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Unicode MS"/>
      <w:b/>
      <w:bCs/>
      <w:sz w:val="24"/>
      <w:szCs w:val="24"/>
      <w:u w:val="single"/>
    </w:rPr>
  </w:style>
  <w:style w:type="paragraph" w:customStyle="1" w:styleId="xl92">
    <w:name w:val="xl92"/>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eastAsia="Arial Unicode MS" w:hAnsi="Arial" w:cs="Arial Unicode MS"/>
      <w:sz w:val="24"/>
      <w:szCs w:val="24"/>
    </w:rPr>
  </w:style>
  <w:style w:type="paragraph" w:customStyle="1" w:styleId="xl93">
    <w:name w:val="xl93"/>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eastAsia="Arial Unicode MS" w:hAnsi="Arial" w:cs="Arial Unicode MS"/>
      <w:sz w:val="18"/>
      <w:szCs w:val="18"/>
    </w:rPr>
  </w:style>
  <w:style w:type="paragraph" w:customStyle="1" w:styleId="xl94">
    <w:name w:val="xl94"/>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Unicode MS" w:eastAsia="Arial Unicode MS" w:hAnsi="Arial Unicode MS" w:cs="Arial Unicode MS"/>
      <w:sz w:val="24"/>
      <w:szCs w:val="24"/>
    </w:rPr>
  </w:style>
  <w:style w:type="paragraph" w:customStyle="1" w:styleId="xl95">
    <w:name w:val="xl95"/>
    <w:basedOn w:val="Normal"/>
    <w:uiPriority w:val="99"/>
    <w:qFormat/>
    <w:rsid w:val="001F4646"/>
    <w:pPr>
      <w:pBdr>
        <w:top w:val="double" w:sz="6" w:space="0" w:color="000000"/>
        <w:left w:val="double" w:sz="6" w:space="0" w:color="000000"/>
        <w:bottom w:val="double" w:sz="6" w:space="0" w:color="000000"/>
      </w:pBdr>
      <w:spacing w:beforeAutospacing="1" w:afterAutospacing="1"/>
      <w:jc w:val="center"/>
    </w:pPr>
    <w:rPr>
      <w:rFonts w:ascii="Arial" w:eastAsia="Arial Unicode MS" w:hAnsi="Arial" w:cs="Arial Unicode MS"/>
      <w:sz w:val="18"/>
      <w:szCs w:val="18"/>
    </w:rPr>
  </w:style>
  <w:style w:type="paragraph" w:customStyle="1" w:styleId="xl96">
    <w:name w:val="xl96"/>
    <w:basedOn w:val="Normal"/>
    <w:uiPriority w:val="99"/>
    <w:qFormat/>
    <w:rsid w:val="001F4646"/>
    <w:pPr>
      <w:pBdr>
        <w:top w:val="double" w:sz="6" w:space="0" w:color="000000"/>
        <w:bottom w:val="double" w:sz="6" w:space="0" w:color="000000"/>
      </w:pBdr>
      <w:spacing w:beforeAutospacing="1" w:afterAutospacing="1"/>
      <w:jc w:val="center"/>
    </w:pPr>
    <w:rPr>
      <w:rFonts w:ascii="Arial" w:eastAsia="Arial Unicode MS" w:hAnsi="Arial" w:cs="Arial Unicode MS"/>
      <w:sz w:val="18"/>
      <w:szCs w:val="18"/>
    </w:rPr>
  </w:style>
  <w:style w:type="paragraph" w:customStyle="1" w:styleId="xl97">
    <w:name w:val="xl97"/>
    <w:basedOn w:val="Normal"/>
    <w:uiPriority w:val="99"/>
    <w:qFormat/>
    <w:rsid w:val="001F4646"/>
    <w:pPr>
      <w:pBdr>
        <w:top w:val="double" w:sz="6" w:space="0" w:color="000000"/>
        <w:bottom w:val="double" w:sz="6" w:space="0" w:color="000000"/>
        <w:right w:val="double" w:sz="6" w:space="0" w:color="000000"/>
      </w:pBdr>
      <w:spacing w:beforeAutospacing="1" w:afterAutospacing="1"/>
      <w:jc w:val="center"/>
    </w:pPr>
    <w:rPr>
      <w:rFonts w:ascii="Arial" w:eastAsia="Arial Unicode MS" w:hAnsi="Arial" w:cs="Arial Unicode MS"/>
      <w:sz w:val="18"/>
      <w:szCs w:val="18"/>
    </w:rPr>
  </w:style>
  <w:style w:type="paragraph" w:customStyle="1" w:styleId="xl98">
    <w:name w:val="xl98"/>
    <w:basedOn w:val="Normal"/>
    <w:uiPriority w:val="99"/>
    <w:qFormat/>
    <w:rsid w:val="001F4646"/>
    <w:pPr>
      <w:pBdr>
        <w:left w:val="double" w:sz="6" w:space="0" w:color="000000"/>
        <w:bottom w:val="double" w:sz="6" w:space="0" w:color="000000"/>
      </w:pBdr>
      <w:spacing w:beforeAutospacing="1" w:afterAutospacing="1"/>
      <w:jc w:val="center"/>
    </w:pPr>
    <w:rPr>
      <w:rFonts w:ascii="Arial" w:eastAsia="Arial Unicode MS" w:hAnsi="Arial" w:cs="Arial Unicode MS"/>
      <w:sz w:val="18"/>
      <w:szCs w:val="18"/>
    </w:rPr>
  </w:style>
  <w:style w:type="paragraph" w:customStyle="1" w:styleId="xl99">
    <w:name w:val="xl99"/>
    <w:basedOn w:val="Normal"/>
    <w:uiPriority w:val="99"/>
    <w:qFormat/>
    <w:rsid w:val="001F4646"/>
    <w:pPr>
      <w:spacing w:beforeAutospacing="1" w:afterAutospacing="1"/>
      <w:jc w:val="center"/>
    </w:pPr>
    <w:rPr>
      <w:rFonts w:ascii="Arial" w:eastAsia="Arial Unicode MS" w:hAnsi="Arial" w:cs="Arial Unicode MS"/>
      <w:sz w:val="18"/>
      <w:szCs w:val="18"/>
    </w:rPr>
  </w:style>
  <w:style w:type="paragraph" w:customStyle="1" w:styleId="xl100">
    <w:name w:val="xl100"/>
    <w:basedOn w:val="Normal"/>
    <w:uiPriority w:val="99"/>
    <w:qFormat/>
    <w:rsid w:val="001F4646"/>
    <w:pPr>
      <w:spacing w:beforeAutospacing="1" w:afterAutospacing="1"/>
      <w:jc w:val="center"/>
    </w:pPr>
    <w:rPr>
      <w:rFonts w:ascii="Arial Unicode MS" w:eastAsia="Arial Unicode MS" w:hAnsi="Arial Unicode MS" w:cs="Arial Unicode MS"/>
      <w:sz w:val="24"/>
      <w:szCs w:val="24"/>
    </w:rPr>
  </w:style>
  <w:style w:type="paragraph" w:customStyle="1" w:styleId="xl101">
    <w:name w:val="xl101"/>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4"/>
      <w:szCs w:val="14"/>
    </w:rPr>
  </w:style>
  <w:style w:type="paragraph" w:customStyle="1" w:styleId="xl113">
    <w:name w:val="xl113"/>
    <w:basedOn w:val="Normal"/>
    <w:uiPriority w:val="99"/>
    <w:qFormat/>
    <w:rsid w:val="001F4646"/>
    <w:pPr>
      <w:pBdr>
        <w:top w:val="single" w:sz="4" w:space="0" w:color="000000"/>
        <w:left w:val="single" w:sz="4" w:space="0" w:color="000000"/>
        <w:bottom w:val="single" w:sz="8" w:space="0" w:color="000000"/>
        <w:right w:val="single" w:sz="8" w:space="0" w:color="000000"/>
      </w:pBdr>
      <w:spacing w:beforeAutospacing="1" w:afterAutospacing="1"/>
    </w:pPr>
    <w:rPr>
      <w:rFonts w:ascii="Arial" w:hAnsi="Arial" w:cs="Arial"/>
      <w:sz w:val="14"/>
      <w:szCs w:val="14"/>
    </w:rPr>
  </w:style>
  <w:style w:type="paragraph" w:customStyle="1" w:styleId="xl154">
    <w:name w:val="xl154"/>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cs="Arial"/>
      <w:sz w:val="14"/>
      <w:szCs w:val="14"/>
    </w:rPr>
  </w:style>
  <w:style w:type="paragraph" w:customStyle="1" w:styleId="xl102">
    <w:name w:val="xl102"/>
    <w:basedOn w:val="Normal"/>
    <w:uiPriority w:val="99"/>
    <w:qFormat/>
    <w:rsid w:val="001F4646"/>
    <w:pPr>
      <w:pBdr>
        <w:left w:val="single" w:sz="4" w:space="0" w:color="000000"/>
        <w:bottom w:val="single" w:sz="4" w:space="0" w:color="000000"/>
        <w:right w:val="single" w:sz="4" w:space="0" w:color="000000"/>
      </w:pBdr>
      <w:spacing w:beforeAutospacing="1" w:afterAutospacing="1"/>
      <w:jc w:val="right"/>
    </w:pPr>
    <w:rPr>
      <w:rFonts w:ascii="Arial" w:hAnsi="Arial" w:cs="Arial"/>
      <w:b/>
      <w:bCs/>
      <w:sz w:val="14"/>
      <w:szCs w:val="14"/>
    </w:rPr>
  </w:style>
  <w:style w:type="paragraph" w:customStyle="1" w:styleId="xl145">
    <w:name w:val="xl145"/>
    <w:basedOn w:val="Normal"/>
    <w:uiPriority w:val="99"/>
    <w:qFormat/>
    <w:rsid w:val="001F4646"/>
    <w:pPr>
      <w:pBdr>
        <w:top w:val="single" w:sz="8" w:space="0" w:color="000000"/>
        <w:left w:val="single" w:sz="8" w:space="0" w:color="000000"/>
      </w:pBdr>
      <w:spacing w:beforeAutospacing="1" w:afterAutospacing="1"/>
    </w:pPr>
    <w:rPr>
      <w:sz w:val="24"/>
      <w:szCs w:val="24"/>
    </w:rPr>
  </w:style>
  <w:style w:type="paragraph" w:customStyle="1" w:styleId="xl175">
    <w:name w:val="xl175"/>
    <w:basedOn w:val="Normal"/>
    <w:uiPriority w:val="99"/>
    <w:qFormat/>
    <w:rsid w:val="001F4646"/>
    <w:pPr>
      <w:pBdr>
        <w:top w:val="single" w:sz="4" w:space="0" w:color="000000"/>
        <w:left w:val="single" w:sz="4" w:space="0" w:color="000000"/>
        <w:right w:val="single" w:sz="4" w:space="0" w:color="000000"/>
      </w:pBdr>
      <w:spacing w:beforeAutospacing="1" w:afterAutospacing="1"/>
      <w:jc w:val="right"/>
    </w:pPr>
    <w:rPr>
      <w:rFonts w:ascii="Arial" w:hAnsi="Arial" w:cs="Arial"/>
      <w:sz w:val="14"/>
      <w:szCs w:val="14"/>
    </w:rPr>
  </w:style>
  <w:style w:type="paragraph" w:customStyle="1" w:styleId="xl185">
    <w:name w:val="xl185"/>
    <w:basedOn w:val="Normal"/>
    <w:uiPriority w:val="99"/>
    <w:qFormat/>
    <w:rsid w:val="001F4646"/>
    <w:pPr>
      <w:pBdr>
        <w:top w:val="single" w:sz="8" w:space="0" w:color="000000"/>
      </w:pBdr>
      <w:spacing w:beforeAutospacing="1" w:afterAutospacing="1"/>
      <w:jc w:val="right"/>
    </w:pPr>
    <w:rPr>
      <w:rFonts w:ascii="Arial" w:hAnsi="Arial" w:cs="Arial"/>
      <w:sz w:val="14"/>
      <w:szCs w:val="14"/>
    </w:rPr>
  </w:style>
  <w:style w:type="paragraph" w:customStyle="1" w:styleId="xl190">
    <w:name w:val="xl190"/>
    <w:basedOn w:val="Normal"/>
    <w:uiPriority w:val="99"/>
    <w:qFormat/>
    <w:rsid w:val="001F4646"/>
    <w:pPr>
      <w:pBdr>
        <w:left w:val="single" w:sz="4" w:space="0" w:color="000000"/>
        <w:bottom w:val="single" w:sz="4" w:space="0" w:color="000000"/>
      </w:pBdr>
      <w:spacing w:beforeAutospacing="1" w:afterAutospacing="1"/>
      <w:jc w:val="right"/>
    </w:pPr>
    <w:rPr>
      <w:rFonts w:ascii="Arial" w:hAnsi="Arial" w:cs="Arial"/>
      <w:sz w:val="14"/>
      <w:szCs w:val="14"/>
    </w:rPr>
  </w:style>
  <w:style w:type="paragraph" w:customStyle="1" w:styleId="xl103">
    <w:name w:val="xl103"/>
    <w:basedOn w:val="Normal"/>
    <w:uiPriority w:val="99"/>
    <w:qFormat/>
    <w:rsid w:val="001F4646"/>
    <w:pPr>
      <w:pBdr>
        <w:top w:val="single" w:sz="4" w:space="0" w:color="000000"/>
        <w:bottom w:val="single" w:sz="8" w:space="0" w:color="000000"/>
      </w:pBdr>
      <w:spacing w:beforeAutospacing="1" w:afterAutospacing="1"/>
      <w:jc w:val="center"/>
    </w:pPr>
    <w:rPr>
      <w:rFonts w:ascii="Arial" w:eastAsia="Arial Unicode MS" w:hAnsi="Arial" w:cs="Arial"/>
      <w:sz w:val="12"/>
      <w:szCs w:val="12"/>
    </w:rPr>
  </w:style>
  <w:style w:type="paragraph" w:customStyle="1" w:styleId="xl104">
    <w:name w:val="xl104"/>
    <w:basedOn w:val="Normal"/>
    <w:uiPriority w:val="99"/>
    <w:qFormat/>
    <w:rsid w:val="001F4646"/>
    <w:pPr>
      <w:pBdr>
        <w:bottom w:val="single" w:sz="8" w:space="0" w:color="000000"/>
      </w:pBdr>
      <w:spacing w:beforeAutospacing="1" w:afterAutospacing="1"/>
      <w:jc w:val="center"/>
    </w:pPr>
    <w:rPr>
      <w:rFonts w:ascii="Arial" w:eastAsia="Arial Unicode MS" w:hAnsi="Arial" w:cs="Arial"/>
      <w:sz w:val="14"/>
      <w:szCs w:val="14"/>
    </w:rPr>
  </w:style>
  <w:style w:type="paragraph" w:customStyle="1" w:styleId="xl105">
    <w:name w:val="xl105"/>
    <w:basedOn w:val="Normal"/>
    <w:uiPriority w:val="99"/>
    <w:qFormat/>
    <w:rsid w:val="001F4646"/>
    <w:pPr>
      <w:pBdr>
        <w:bottom w:val="single" w:sz="8"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06">
    <w:name w:val="xl106"/>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eastAsia="Arial Unicode MS" w:hAnsi="Arial" w:cs="Arial"/>
      <w:b/>
      <w:bCs/>
      <w:sz w:val="14"/>
      <w:szCs w:val="14"/>
    </w:rPr>
  </w:style>
  <w:style w:type="paragraph" w:customStyle="1" w:styleId="xl107">
    <w:name w:val="xl107"/>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08">
    <w:name w:val="xl108"/>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eastAsia="Arial Unicode MS" w:hAnsi="Arial" w:cs="Arial"/>
      <w:b/>
      <w:bCs/>
      <w:sz w:val="14"/>
      <w:szCs w:val="14"/>
    </w:rPr>
  </w:style>
  <w:style w:type="paragraph" w:customStyle="1" w:styleId="xl109">
    <w:name w:val="xl109"/>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10">
    <w:name w:val="xl110"/>
    <w:basedOn w:val="Normal"/>
    <w:uiPriority w:val="99"/>
    <w:qFormat/>
    <w:rsid w:val="001F4646"/>
    <w:pPr>
      <w:pBdr>
        <w:top w:val="single" w:sz="4" w:space="0" w:color="000000"/>
        <w:left w:val="single" w:sz="4" w:space="0" w:color="000000"/>
        <w:bottom w:val="single" w:sz="8" w:space="0" w:color="000000"/>
        <w:right w:val="single" w:sz="4" w:space="0" w:color="000000"/>
      </w:pBdr>
      <w:spacing w:beforeAutospacing="1" w:afterAutospacing="1"/>
      <w:jc w:val="right"/>
    </w:pPr>
    <w:rPr>
      <w:rFonts w:ascii="Arial" w:eastAsia="Arial Unicode MS" w:hAnsi="Arial" w:cs="Arial"/>
      <w:b/>
      <w:bCs/>
      <w:sz w:val="14"/>
      <w:szCs w:val="14"/>
    </w:rPr>
  </w:style>
  <w:style w:type="paragraph" w:customStyle="1" w:styleId="xl111">
    <w:name w:val="xl111"/>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eastAsia="Arial Unicode MS" w:hAnsi="Arial" w:cs="Arial"/>
      <w:sz w:val="14"/>
      <w:szCs w:val="14"/>
    </w:rPr>
  </w:style>
  <w:style w:type="paragraph" w:customStyle="1" w:styleId="xl112">
    <w:name w:val="xl112"/>
    <w:basedOn w:val="Normal"/>
    <w:uiPriority w:val="99"/>
    <w:qFormat/>
    <w:rsid w:val="001F4646"/>
    <w:pPr>
      <w:pBdr>
        <w:bottom w:val="single" w:sz="8" w:space="0" w:color="000000"/>
      </w:pBdr>
      <w:spacing w:beforeAutospacing="1" w:afterAutospacing="1"/>
      <w:jc w:val="right"/>
    </w:pPr>
    <w:rPr>
      <w:rFonts w:ascii="Arial" w:eastAsia="Arial Unicode MS" w:hAnsi="Arial" w:cs="Arial"/>
      <w:b/>
      <w:bCs/>
      <w:sz w:val="14"/>
      <w:szCs w:val="14"/>
    </w:rPr>
  </w:style>
  <w:style w:type="paragraph" w:customStyle="1" w:styleId="xl114">
    <w:name w:val="xl114"/>
    <w:basedOn w:val="Normal"/>
    <w:uiPriority w:val="99"/>
    <w:qFormat/>
    <w:rsid w:val="001F4646"/>
    <w:pPr>
      <w:pBdr>
        <w:top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15">
    <w:name w:val="xl115"/>
    <w:basedOn w:val="Normal"/>
    <w:uiPriority w:val="99"/>
    <w:qFormat/>
    <w:rsid w:val="001F4646"/>
    <w:pPr>
      <w:pBdr>
        <w:top w:val="single" w:sz="4" w:space="0" w:color="000000"/>
        <w:bottom w:val="single" w:sz="8"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16">
    <w:name w:val="xl116"/>
    <w:basedOn w:val="Normal"/>
    <w:uiPriority w:val="99"/>
    <w:qFormat/>
    <w:rsid w:val="001F4646"/>
    <w:pPr>
      <w:pBdr>
        <w:left w:val="single" w:sz="4" w:space="0" w:color="000000"/>
        <w:bottom w:val="single" w:sz="8" w:space="0" w:color="000000"/>
      </w:pBdr>
      <w:spacing w:beforeAutospacing="1" w:afterAutospacing="1"/>
      <w:jc w:val="center"/>
    </w:pPr>
    <w:rPr>
      <w:rFonts w:ascii="Arial" w:eastAsia="Arial Unicode MS" w:hAnsi="Arial" w:cs="Arial"/>
      <w:sz w:val="14"/>
      <w:szCs w:val="14"/>
    </w:rPr>
  </w:style>
  <w:style w:type="paragraph" w:customStyle="1" w:styleId="xl117">
    <w:name w:val="xl117"/>
    <w:basedOn w:val="Normal"/>
    <w:uiPriority w:val="99"/>
    <w:qFormat/>
    <w:rsid w:val="001F4646"/>
    <w:pPr>
      <w:pBdr>
        <w:top w:val="single" w:sz="4" w:space="0" w:color="000000"/>
        <w:left w:val="single" w:sz="8"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18">
    <w:name w:val="xl118"/>
    <w:basedOn w:val="Normal"/>
    <w:uiPriority w:val="99"/>
    <w:qFormat/>
    <w:rsid w:val="001F4646"/>
    <w:pPr>
      <w:pBdr>
        <w:top w:val="single" w:sz="4"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19">
    <w:name w:val="xl119"/>
    <w:basedOn w:val="Normal"/>
    <w:uiPriority w:val="99"/>
    <w:qFormat/>
    <w:rsid w:val="001F4646"/>
    <w:pPr>
      <w:pBdr>
        <w:top w:val="single" w:sz="4" w:space="0" w:color="000000"/>
      </w:pBdr>
      <w:spacing w:beforeAutospacing="1" w:afterAutospacing="1"/>
      <w:jc w:val="center"/>
    </w:pPr>
    <w:rPr>
      <w:rFonts w:ascii="Arial" w:eastAsia="Arial Unicode MS" w:hAnsi="Arial" w:cs="Arial"/>
      <w:sz w:val="12"/>
      <w:szCs w:val="12"/>
    </w:rPr>
  </w:style>
  <w:style w:type="paragraph" w:customStyle="1" w:styleId="xl120">
    <w:name w:val="xl120"/>
    <w:basedOn w:val="Normal"/>
    <w:uiPriority w:val="99"/>
    <w:qFormat/>
    <w:rsid w:val="001F4646"/>
    <w:pPr>
      <w:pBdr>
        <w:top w:val="single" w:sz="4" w:space="0" w:color="000000"/>
        <w:left w:val="single" w:sz="4" w:space="0" w:color="000000"/>
        <w:right w:val="single" w:sz="4" w:space="0" w:color="000000"/>
      </w:pBdr>
      <w:spacing w:beforeAutospacing="1" w:afterAutospacing="1"/>
      <w:jc w:val="right"/>
    </w:pPr>
    <w:rPr>
      <w:rFonts w:ascii="Arial" w:eastAsia="Arial Unicode MS" w:hAnsi="Arial" w:cs="Arial"/>
      <w:sz w:val="14"/>
      <w:szCs w:val="14"/>
    </w:rPr>
  </w:style>
  <w:style w:type="paragraph" w:customStyle="1" w:styleId="xl121">
    <w:name w:val="xl121"/>
    <w:basedOn w:val="Normal"/>
    <w:uiPriority w:val="99"/>
    <w:qFormat/>
    <w:rsid w:val="001F4646"/>
    <w:pPr>
      <w:pBdr>
        <w:top w:val="single" w:sz="4" w:space="0" w:color="000000"/>
        <w:left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22">
    <w:name w:val="xl122"/>
    <w:basedOn w:val="Normal"/>
    <w:uiPriority w:val="99"/>
    <w:qFormat/>
    <w:rsid w:val="001F4646"/>
    <w:pPr>
      <w:pBdr>
        <w:top w:val="single" w:sz="4" w:space="0" w:color="000000"/>
        <w:left w:val="single" w:sz="4"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23">
    <w:name w:val="xl123"/>
    <w:basedOn w:val="Normal"/>
    <w:uiPriority w:val="99"/>
    <w:qFormat/>
    <w:rsid w:val="001F4646"/>
    <w:pPr>
      <w:pBdr>
        <w:top w:val="single" w:sz="4" w:space="0" w:color="000000"/>
        <w:left w:val="single" w:sz="4" w:space="0" w:color="000000"/>
        <w:bottom w:val="single" w:sz="4" w:space="0" w:color="000000"/>
      </w:pBdr>
      <w:spacing w:beforeAutospacing="1" w:afterAutospacing="1"/>
    </w:pPr>
    <w:rPr>
      <w:rFonts w:ascii="Arial" w:eastAsia="Arial Unicode MS" w:hAnsi="Arial" w:cs="Arial"/>
      <w:sz w:val="14"/>
      <w:szCs w:val="14"/>
    </w:rPr>
  </w:style>
  <w:style w:type="paragraph" w:customStyle="1" w:styleId="xl124">
    <w:name w:val="xl124"/>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eastAsia="Arial Unicode MS" w:hAnsi="Arial" w:cs="Arial"/>
      <w:color w:val="FF00FF"/>
      <w:sz w:val="14"/>
      <w:szCs w:val="14"/>
    </w:rPr>
  </w:style>
  <w:style w:type="paragraph" w:customStyle="1" w:styleId="xl125">
    <w:name w:val="xl125"/>
    <w:basedOn w:val="Normal"/>
    <w:uiPriority w:val="99"/>
    <w:qFormat/>
    <w:rsid w:val="001F4646"/>
    <w:pPr>
      <w:pBdr>
        <w:top w:val="single" w:sz="4" w:space="0" w:color="000000"/>
        <w:left w:val="single" w:sz="4" w:space="0" w:color="000000"/>
        <w:bottom w:val="single" w:sz="4" w:space="0" w:color="000000"/>
        <w:right w:val="single" w:sz="8" w:space="0" w:color="000000"/>
      </w:pBdr>
      <w:spacing w:beforeAutospacing="1" w:afterAutospacing="1"/>
      <w:jc w:val="center"/>
    </w:pPr>
    <w:rPr>
      <w:rFonts w:ascii="Arial" w:eastAsia="Arial Unicode MS" w:hAnsi="Arial" w:cs="Arial"/>
      <w:color w:val="FF00FF"/>
      <w:sz w:val="14"/>
      <w:szCs w:val="14"/>
    </w:rPr>
  </w:style>
  <w:style w:type="paragraph" w:customStyle="1" w:styleId="xl126">
    <w:name w:val="xl126"/>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27">
    <w:name w:val="xl127"/>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b/>
      <w:bCs/>
      <w:sz w:val="14"/>
      <w:szCs w:val="14"/>
    </w:rPr>
  </w:style>
  <w:style w:type="paragraph" w:customStyle="1" w:styleId="xl128">
    <w:name w:val="xl128"/>
    <w:basedOn w:val="Normal"/>
    <w:uiPriority w:val="99"/>
    <w:qFormat/>
    <w:rsid w:val="001F4646"/>
    <w:pPr>
      <w:pBdr>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29">
    <w:name w:val="xl129"/>
    <w:basedOn w:val="Normal"/>
    <w:uiPriority w:val="99"/>
    <w:qFormat/>
    <w:rsid w:val="001F4646"/>
    <w:pPr>
      <w:pBdr>
        <w:top w:val="single" w:sz="8"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30">
    <w:name w:val="xl130"/>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31">
    <w:name w:val="xl131"/>
    <w:basedOn w:val="Normal"/>
    <w:uiPriority w:val="99"/>
    <w:qFormat/>
    <w:rsid w:val="001F4646"/>
    <w:pPr>
      <w:pBdr>
        <w:top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32">
    <w:name w:val="xl132"/>
    <w:basedOn w:val="Normal"/>
    <w:uiPriority w:val="99"/>
    <w:qFormat/>
    <w:rsid w:val="001F4646"/>
    <w:pPr>
      <w:pBdr>
        <w:top w:val="single" w:sz="8" w:space="0" w:color="000000"/>
        <w:left w:val="single" w:sz="4" w:space="0" w:color="000000"/>
        <w:bottom w:val="single" w:sz="4"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33">
    <w:name w:val="xl133"/>
    <w:basedOn w:val="Normal"/>
    <w:uiPriority w:val="99"/>
    <w:qFormat/>
    <w:rsid w:val="001F4646"/>
    <w:pPr>
      <w:pBdr>
        <w:top w:val="single" w:sz="4" w:space="0" w:color="000000"/>
        <w:left w:val="single" w:sz="4" w:space="0" w:color="000000"/>
        <w:bottom w:val="single" w:sz="4"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34">
    <w:name w:val="xl134"/>
    <w:basedOn w:val="Normal"/>
    <w:uiPriority w:val="99"/>
    <w:qFormat/>
    <w:rsid w:val="001F4646"/>
    <w:pPr>
      <w:pBdr>
        <w:top w:val="single" w:sz="4" w:space="0" w:color="000000"/>
        <w:left w:val="single" w:sz="4" w:space="0" w:color="000000"/>
        <w:bottom w:val="single" w:sz="4"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35">
    <w:name w:val="xl135"/>
    <w:basedOn w:val="Normal"/>
    <w:uiPriority w:val="99"/>
    <w:qFormat/>
    <w:rsid w:val="001F4646"/>
    <w:pPr>
      <w:pBdr>
        <w:top w:val="single" w:sz="4" w:space="0" w:color="000000"/>
        <w:left w:val="single" w:sz="4" w:space="0" w:color="000000"/>
        <w:bottom w:val="single" w:sz="8" w:space="0" w:color="000000"/>
        <w:right w:val="single" w:sz="8" w:space="0" w:color="000000"/>
      </w:pBdr>
      <w:spacing w:beforeAutospacing="1" w:afterAutospacing="1"/>
      <w:jc w:val="right"/>
    </w:pPr>
    <w:rPr>
      <w:rFonts w:ascii="Arial" w:eastAsia="Arial Unicode MS" w:hAnsi="Arial" w:cs="Arial"/>
      <w:b/>
      <w:bCs/>
      <w:sz w:val="14"/>
      <w:szCs w:val="14"/>
    </w:rPr>
  </w:style>
  <w:style w:type="paragraph" w:customStyle="1" w:styleId="xl136">
    <w:name w:val="xl136"/>
    <w:basedOn w:val="Normal"/>
    <w:uiPriority w:val="99"/>
    <w:qFormat/>
    <w:rsid w:val="001F4646"/>
    <w:pPr>
      <w:pBdr>
        <w:top w:val="single" w:sz="4" w:space="0" w:color="000000"/>
        <w:left w:val="single" w:sz="4" w:space="0" w:color="000000"/>
        <w:bottom w:val="single" w:sz="4" w:space="0" w:color="000000"/>
        <w:right w:val="single" w:sz="8" w:space="0" w:color="000000"/>
      </w:pBdr>
      <w:spacing w:beforeAutospacing="1" w:afterAutospacing="1"/>
    </w:pPr>
    <w:rPr>
      <w:rFonts w:ascii="Arial" w:eastAsia="Arial Unicode MS" w:hAnsi="Arial" w:cs="Arial"/>
      <w:b/>
      <w:bCs/>
      <w:sz w:val="14"/>
      <w:szCs w:val="14"/>
    </w:rPr>
  </w:style>
  <w:style w:type="paragraph" w:customStyle="1" w:styleId="xl137">
    <w:name w:val="xl137"/>
    <w:basedOn w:val="Normal"/>
    <w:uiPriority w:val="99"/>
    <w:qFormat/>
    <w:rsid w:val="001F4646"/>
    <w:pPr>
      <w:pBdr>
        <w:bottom w:val="single" w:sz="8" w:space="0" w:color="000000"/>
      </w:pBdr>
      <w:spacing w:beforeAutospacing="1" w:afterAutospacing="1"/>
    </w:pPr>
    <w:rPr>
      <w:rFonts w:ascii="Arial Unicode MS" w:eastAsia="Arial Unicode MS" w:hAnsi="Arial Unicode MS" w:cs="Arial Unicode MS"/>
      <w:sz w:val="24"/>
      <w:szCs w:val="24"/>
    </w:rPr>
  </w:style>
  <w:style w:type="paragraph" w:customStyle="1" w:styleId="xl138">
    <w:name w:val="xl138"/>
    <w:basedOn w:val="Normal"/>
    <w:uiPriority w:val="99"/>
    <w:qFormat/>
    <w:rsid w:val="001F4646"/>
    <w:pPr>
      <w:pBdr>
        <w:left w:val="single" w:sz="4" w:space="0" w:color="000000"/>
        <w:bottom w:val="single" w:sz="4" w:space="0" w:color="000000"/>
        <w:right w:val="single" w:sz="4" w:space="0" w:color="000000"/>
      </w:pBdr>
      <w:spacing w:beforeAutospacing="1" w:afterAutospacing="1"/>
      <w:jc w:val="right"/>
    </w:pPr>
    <w:rPr>
      <w:rFonts w:ascii="Arial" w:eastAsia="Arial Unicode MS" w:hAnsi="Arial" w:cs="Arial"/>
      <w:sz w:val="14"/>
      <w:szCs w:val="14"/>
    </w:rPr>
  </w:style>
  <w:style w:type="paragraph" w:customStyle="1" w:styleId="xl139">
    <w:name w:val="xl139"/>
    <w:basedOn w:val="Normal"/>
    <w:uiPriority w:val="99"/>
    <w:qFormat/>
    <w:rsid w:val="001F4646"/>
    <w:pPr>
      <w:pBdr>
        <w:left w:val="single" w:sz="4" w:space="0" w:color="000000"/>
        <w:bottom w:val="single" w:sz="4" w:space="0" w:color="000000"/>
        <w:right w:val="single" w:sz="8" w:space="0" w:color="000000"/>
      </w:pBdr>
      <w:spacing w:beforeAutospacing="1" w:afterAutospacing="1"/>
      <w:jc w:val="center"/>
    </w:pPr>
    <w:rPr>
      <w:rFonts w:ascii="Arial" w:eastAsia="Arial Unicode MS" w:hAnsi="Arial" w:cs="Arial"/>
      <w:sz w:val="14"/>
      <w:szCs w:val="14"/>
    </w:rPr>
  </w:style>
  <w:style w:type="paragraph" w:customStyle="1" w:styleId="xl140">
    <w:name w:val="xl140"/>
    <w:basedOn w:val="Normal"/>
    <w:uiPriority w:val="99"/>
    <w:qFormat/>
    <w:rsid w:val="001F4646"/>
    <w:pPr>
      <w:pBdr>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41">
    <w:name w:val="xl141"/>
    <w:basedOn w:val="Normal"/>
    <w:uiPriority w:val="99"/>
    <w:qFormat/>
    <w:rsid w:val="001F4646"/>
    <w:pPr>
      <w:pBdr>
        <w:left w:val="single" w:sz="4" w:space="0" w:color="000000"/>
        <w:bottom w:val="single" w:sz="4"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42">
    <w:name w:val="xl142"/>
    <w:basedOn w:val="Normal"/>
    <w:uiPriority w:val="99"/>
    <w:qFormat/>
    <w:rsid w:val="001F4646"/>
    <w:pPr>
      <w:pBdr>
        <w:left w:val="single" w:sz="8" w:space="0" w:color="000000"/>
        <w:bottom w:val="single" w:sz="4"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43">
    <w:name w:val="xl143"/>
    <w:basedOn w:val="Normal"/>
    <w:uiPriority w:val="99"/>
    <w:qFormat/>
    <w:rsid w:val="001F4646"/>
    <w:pPr>
      <w:pBdr>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44">
    <w:name w:val="xl144"/>
    <w:basedOn w:val="Normal"/>
    <w:uiPriority w:val="99"/>
    <w:qFormat/>
    <w:rsid w:val="001F4646"/>
    <w:pPr>
      <w:pBdr>
        <w:left w:val="single" w:sz="4" w:space="0" w:color="000000"/>
        <w:bottom w:val="single" w:sz="4" w:space="0" w:color="000000"/>
        <w:right w:val="single" w:sz="8" w:space="0" w:color="000000"/>
      </w:pBdr>
      <w:spacing w:beforeAutospacing="1" w:afterAutospacing="1"/>
    </w:pPr>
    <w:rPr>
      <w:rFonts w:ascii="Arial" w:eastAsia="Arial Unicode MS" w:hAnsi="Arial" w:cs="Arial"/>
      <w:sz w:val="14"/>
      <w:szCs w:val="14"/>
    </w:rPr>
  </w:style>
  <w:style w:type="paragraph" w:customStyle="1" w:styleId="xl146">
    <w:name w:val="xl146"/>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4"/>
      <w:szCs w:val="14"/>
    </w:rPr>
  </w:style>
  <w:style w:type="paragraph" w:customStyle="1" w:styleId="xl147">
    <w:name w:val="xl147"/>
    <w:basedOn w:val="Normal"/>
    <w:uiPriority w:val="99"/>
    <w:qFormat/>
    <w:rsid w:val="001F4646"/>
    <w:pPr>
      <w:pBdr>
        <w:top w:val="single" w:sz="4" w:space="0" w:color="000000"/>
        <w:left w:val="single" w:sz="4" w:space="0" w:color="000000"/>
        <w:bottom w:val="single" w:sz="4" w:space="0" w:color="000000"/>
        <w:right w:val="single" w:sz="8" w:space="0" w:color="000000"/>
      </w:pBdr>
      <w:spacing w:beforeAutospacing="1" w:afterAutospacing="1"/>
    </w:pPr>
    <w:rPr>
      <w:rFonts w:ascii="Arial" w:eastAsia="Arial Unicode MS" w:hAnsi="Arial" w:cs="Arial"/>
      <w:b/>
      <w:bCs/>
      <w:sz w:val="14"/>
      <w:szCs w:val="14"/>
    </w:rPr>
  </w:style>
  <w:style w:type="paragraph" w:customStyle="1" w:styleId="xl148">
    <w:name w:val="xl148"/>
    <w:basedOn w:val="Normal"/>
    <w:uiPriority w:val="99"/>
    <w:qFormat/>
    <w:rsid w:val="001F4646"/>
    <w:pPr>
      <w:pBdr>
        <w:right w:val="single" w:sz="8" w:space="0" w:color="000000"/>
      </w:pBdr>
      <w:spacing w:beforeAutospacing="1" w:afterAutospacing="1"/>
    </w:pPr>
    <w:rPr>
      <w:rFonts w:ascii="Arial" w:eastAsia="Arial Unicode MS" w:hAnsi="Arial" w:cs="Arial"/>
      <w:sz w:val="16"/>
      <w:szCs w:val="16"/>
    </w:rPr>
  </w:style>
  <w:style w:type="paragraph" w:customStyle="1" w:styleId="xl149">
    <w:name w:val="xl149"/>
    <w:basedOn w:val="Normal"/>
    <w:uiPriority w:val="99"/>
    <w:qFormat/>
    <w:rsid w:val="001F4646"/>
    <w:pPr>
      <w:pBdr>
        <w:top w:val="single" w:sz="8" w:space="0" w:color="000000"/>
        <w:left w:val="single" w:sz="8" w:space="0" w:color="000000"/>
      </w:pBdr>
      <w:spacing w:beforeAutospacing="1" w:afterAutospacing="1"/>
      <w:jc w:val="center"/>
    </w:pPr>
    <w:rPr>
      <w:rFonts w:ascii="Arial" w:eastAsia="Arial Unicode MS" w:hAnsi="Arial" w:cs="Arial"/>
      <w:b/>
      <w:bCs/>
      <w:sz w:val="18"/>
      <w:szCs w:val="18"/>
    </w:rPr>
  </w:style>
  <w:style w:type="paragraph" w:customStyle="1" w:styleId="xl150">
    <w:name w:val="xl150"/>
    <w:basedOn w:val="Normal"/>
    <w:uiPriority w:val="99"/>
    <w:qFormat/>
    <w:rsid w:val="001F4646"/>
    <w:pPr>
      <w:spacing w:beforeAutospacing="1" w:afterAutospacing="1"/>
      <w:jc w:val="center"/>
    </w:pPr>
    <w:rPr>
      <w:rFonts w:ascii="Arial" w:eastAsia="Arial Unicode MS" w:hAnsi="Arial" w:cs="Arial"/>
      <w:sz w:val="12"/>
      <w:szCs w:val="12"/>
    </w:rPr>
  </w:style>
  <w:style w:type="paragraph" w:customStyle="1" w:styleId="xl151">
    <w:name w:val="xl151"/>
    <w:basedOn w:val="Normal"/>
    <w:uiPriority w:val="99"/>
    <w:qFormat/>
    <w:rsid w:val="001F4646"/>
    <w:pPr>
      <w:pBdr>
        <w:bottom w:val="single" w:sz="8" w:space="0" w:color="000000"/>
      </w:pBdr>
      <w:spacing w:beforeAutospacing="1" w:afterAutospacing="1"/>
      <w:jc w:val="center"/>
    </w:pPr>
    <w:rPr>
      <w:rFonts w:ascii="Arial" w:eastAsia="Arial Unicode MS" w:hAnsi="Arial" w:cs="Arial"/>
      <w:sz w:val="12"/>
      <w:szCs w:val="12"/>
    </w:rPr>
  </w:style>
  <w:style w:type="paragraph" w:customStyle="1" w:styleId="xl152">
    <w:name w:val="xl152"/>
    <w:basedOn w:val="Normal"/>
    <w:uiPriority w:val="99"/>
    <w:qFormat/>
    <w:rsid w:val="001F4646"/>
    <w:pPr>
      <w:pBdr>
        <w:left w:val="single" w:sz="8" w:space="0" w:color="000000"/>
        <w:bottom w:val="single" w:sz="8"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53">
    <w:name w:val="xl153"/>
    <w:basedOn w:val="Normal"/>
    <w:uiPriority w:val="99"/>
    <w:qFormat/>
    <w:rsid w:val="001F4646"/>
    <w:pPr>
      <w:pBdr>
        <w:top w:val="single" w:sz="4" w:space="0" w:color="000000"/>
        <w:left w:val="single" w:sz="4"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55">
    <w:name w:val="xl155"/>
    <w:basedOn w:val="Normal"/>
    <w:uiPriority w:val="99"/>
    <w:qFormat/>
    <w:rsid w:val="001F4646"/>
    <w:pPr>
      <w:pBdr>
        <w:bottom w:val="single" w:sz="8" w:space="0" w:color="000000"/>
        <w:right w:val="single" w:sz="4" w:space="0" w:color="000000"/>
      </w:pBdr>
      <w:spacing w:beforeAutospacing="1" w:afterAutospacing="1"/>
      <w:jc w:val="center"/>
    </w:pPr>
    <w:rPr>
      <w:rFonts w:ascii="Arial" w:eastAsia="Arial Unicode MS" w:hAnsi="Arial" w:cs="Arial"/>
      <w:sz w:val="14"/>
      <w:szCs w:val="14"/>
    </w:rPr>
  </w:style>
  <w:style w:type="paragraph" w:customStyle="1" w:styleId="xl156">
    <w:name w:val="xl156"/>
    <w:basedOn w:val="Normal"/>
    <w:uiPriority w:val="99"/>
    <w:qFormat/>
    <w:rsid w:val="001F4646"/>
    <w:pPr>
      <w:pBdr>
        <w:top w:val="single" w:sz="4" w:space="0" w:color="000000"/>
        <w:bottom w:val="single" w:sz="4" w:space="0" w:color="000000"/>
      </w:pBdr>
      <w:spacing w:beforeAutospacing="1" w:afterAutospacing="1"/>
      <w:jc w:val="center"/>
    </w:pPr>
    <w:rPr>
      <w:rFonts w:ascii="Arial" w:eastAsia="Arial Unicode MS" w:hAnsi="Arial" w:cs="Arial"/>
      <w:sz w:val="14"/>
      <w:szCs w:val="14"/>
    </w:rPr>
  </w:style>
  <w:style w:type="paragraph" w:customStyle="1" w:styleId="xl157">
    <w:name w:val="xl157"/>
    <w:basedOn w:val="Normal"/>
    <w:uiPriority w:val="99"/>
    <w:qFormat/>
    <w:rsid w:val="001F4646"/>
    <w:pPr>
      <w:pBdr>
        <w:bottom w:val="single" w:sz="8" w:space="0" w:color="000000"/>
      </w:pBdr>
      <w:spacing w:beforeAutospacing="1" w:afterAutospacing="1"/>
    </w:pPr>
    <w:rPr>
      <w:rFonts w:ascii="Arial" w:eastAsia="Arial Unicode MS" w:hAnsi="Arial" w:cs="Arial"/>
      <w:sz w:val="16"/>
      <w:szCs w:val="16"/>
    </w:rPr>
  </w:style>
  <w:style w:type="paragraph" w:customStyle="1" w:styleId="xl158">
    <w:name w:val="xl158"/>
    <w:basedOn w:val="Normal"/>
    <w:uiPriority w:val="99"/>
    <w:qFormat/>
    <w:rsid w:val="001F4646"/>
    <w:pPr>
      <w:pBdr>
        <w:bottom w:val="single" w:sz="8" w:space="0" w:color="000000"/>
        <w:right w:val="single" w:sz="8" w:space="0" w:color="000000"/>
      </w:pBdr>
      <w:spacing w:beforeAutospacing="1" w:afterAutospacing="1"/>
    </w:pPr>
    <w:rPr>
      <w:rFonts w:ascii="Arial" w:eastAsia="Arial Unicode MS" w:hAnsi="Arial" w:cs="Arial"/>
      <w:sz w:val="16"/>
      <w:szCs w:val="16"/>
    </w:rPr>
  </w:style>
  <w:style w:type="paragraph" w:customStyle="1" w:styleId="xl159">
    <w:name w:val="xl159"/>
    <w:basedOn w:val="Normal"/>
    <w:uiPriority w:val="99"/>
    <w:qFormat/>
    <w:rsid w:val="001F4646"/>
    <w:pPr>
      <w:pBdr>
        <w:top w:val="single" w:sz="8" w:space="0" w:color="000000"/>
        <w:left w:val="single" w:sz="8" w:space="0" w:color="000000"/>
      </w:pBdr>
      <w:spacing w:beforeAutospacing="1" w:afterAutospacing="1"/>
    </w:pPr>
    <w:rPr>
      <w:rFonts w:ascii="Arial" w:eastAsia="Arial Unicode MS" w:hAnsi="Arial" w:cs="Arial"/>
      <w:b/>
      <w:bCs/>
      <w:sz w:val="18"/>
      <w:szCs w:val="18"/>
    </w:rPr>
  </w:style>
  <w:style w:type="paragraph" w:customStyle="1" w:styleId="xl160">
    <w:name w:val="xl160"/>
    <w:basedOn w:val="Normal"/>
    <w:uiPriority w:val="99"/>
    <w:qFormat/>
    <w:rsid w:val="001F4646"/>
    <w:pPr>
      <w:pBdr>
        <w:top w:val="single" w:sz="8" w:space="0" w:color="000000"/>
      </w:pBdr>
      <w:spacing w:beforeAutospacing="1" w:afterAutospacing="1"/>
    </w:pPr>
    <w:rPr>
      <w:rFonts w:ascii="Arial" w:eastAsia="Arial Unicode MS" w:hAnsi="Arial" w:cs="Arial"/>
      <w:b/>
      <w:bCs/>
      <w:sz w:val="18"/>
      <w:szCs w:val="18"/>
    </w:rPr>
  </w:style>
  <w:style w:type="paragraph" w:customStyle="1" w:styleId="xl161">
    <w:name w:val="xl161"/>
    <w:basedOn w:val="Normal"/>
    <w:uiPriority w:val="99"/>
    <w:qFormat/>
    <w:rsid w:val="001F4646"/>
    <w:pPr>
      <w:pBdr>
        <w:top w:val="single" w:sz="8" w:space="0" w:color="000000"/>
        <w:right w:val="single" w:sz="8" w:space="0" w:color="000000"/>
      </w:pBdr>
      <w:spacing w:beforeAutospacing="1" w:afterAutospacing="1"/>
    </w:pPr>
    <w:rPr>
      <w:rFonts w:ascii="Arial" w:eastAsia="Arial Unicode MS" w:hAnsi="Arial" w:cs="Arial"/>
      <w:b/>
      <w:bCs/>
      <w:sz w:val="18"/>
      <w:szCs w:val="18"/>
    </w:rPr>
  </w:style>
  <w:style w:type="paragraph" w:customStyle="1" w:styleId="xl162">
    <w:name w:val="xl162"/>
    <w:basedOn w:val="Normal"/>
    <w:uiPriority w:val="99"/>
    <w:qFormat/>
    <w:rsid w:val="001F4646"/>
    <w:pPr>
      <w:pBdr>
        <w:top w:val="single" w:sz="4" w:space="0" w:color="000000"/>
        <w:left w:val="single" w:sz="8" w:space="0" w:color="000000"/>
        <w:bottom w:val="single" w:sz="4" w:space="0" w:color="000000"/>
      </w:pBdr>
      <w:spacing w:beforeAutospacing="1" w:afterAutospacing="1"/>
      <w:jc w:val="center"/>
    </w:pPr>
    <w:rPr>
      <w:rFonts w:ascii="Arial" w:eastAsia="Arial Unicode MS" w:hAnsi="Arial" w:cs="Arial"/>
      <w:b/>
      <w:bCs/>
      <w:sz w:val="14"/>
      <w:szCs w:val="14"/>
    </w:rPr>
  </w:style>
  <w:style w:type="paragraph" w:customStyle="1" w:styleId="xl163">
    <w:name w:val="xl163"/>
    <w:basedOn w:val="Normal"/>
    <w:uiPriority w:val="99"/>
    <w:qFormat/>
    <w:rsid w:val="001F4646"/>
    <w:pPr>
      <w:pBdr>
        <w:top w:val="single" w:sz="4" w:space="0" w:color="000000"/>
        <w:bottom w:val="single" w:sz="4" w:space="0" w:color="000000"/>
      </w:pBdr>
      <w:spacing w:beforeAutospacing="1" w:afterAutospacing="1"/>
      <w:jc w:val="center"/>
    </w:pPr>
    <w:rPr>
      <w:rFonts w:ascii="Arial" w:eastAsia="Arial Unicode MS" w:hAnsi="Arial" w:cs="Arial"/>
      <w:b/>
      <w:bCs/>
      <w:sz w:val="14"/>
      <w:szCs w:val="14"/>
    </w:rPr>
  </w:style>
  <w:style w:type="paragraph" w:customStyle="1" w:styleId="xl164">
    <w:name w:val="xl164"/>
    <w:basedOn w:val="Normal"/>
    <w:uiPriority w:val="99"/>
    <w:qFormat/>
    <w:rsid w:val="001F4646"/>
    <w:pPr>
      <w:pBdr>
        <w:left w:val="single" w:sz="8" w:space="0" w:color="000000"/>
        <w:bottom w:val="single" w:sz="4" w:space="0" w:color="000000"/>
      </w:pBdr>
      <w:spacing w:beforeAutospacing="1" w:afterAutospacing="1"/>
    </w:pPr>
    <w:rPr>
      <w:rFonts w:ascii="Arial" w:eastAsia="Arial Unicode MS" w:hAnsi="Arial" w:cs="Arial"/>
      <w:b/>
      <w:bCs/>
      <w:sz w:val="16"/>
      <w:szCs w:val="16"/>
    </w:rPr>
  </w:style>
  <w:style w:type="paragraph" w:customStyle="1" w:styleId="xl165">
    <w:name w:val="xl165"/>
    <w:basedOn w:val="Normal"/>
    <w:uiPriority w:val="99"/>
    <w:qFormat/>
    <w:rsid w:val="001F4646"/>
    <w:pPr>
      <w:pBdr>
        <w:bottom w:val="single" w:sz="4" w:space="0" w:color="000000"/>
      </w:pBdr>
      <w:spacing w:beforeAutospacing="1" w:afterAutospacing="1"/>
    </w:pPr>
    <w:rPr>
      <w:rFonts w:ascii="Arial" w:eastAsia="Arial Unicode MS" w:hAnsi="Arial" w:cs="Arial"/>
      <w:b/>
      <w:bCs/>
      <w:sz w:val="16"/>
      <w:szCs w:val="16"/>
    </w:rPr>
  </w:style>
  <w:style w:type="paragraph" w:customStyle="1" w:styleId="xl166">
    <w:name w:val="xl166"/>
    <w:basedOn w:val="Normal"/>
    <w:uiPriority w:val="99"/>
    <w:qFormat/>
    <w:rsid w:val="001F4646"/>
    <w:pPr>
      <w:pBdr>
        <w:bottom w:val="single" w:sz="4" w:space="0" w:color="000000"/>
        <w:right w:val="single" w:sz="8" w:space="0" w:color="000000"/>
      </w:pBdr>
      <w:spacing w:beforeAutospacing="1" w:afterAutospacing="1"/>
    </w:pPr>
    <w:rPr>
      <w:rFonts w:ascii="Arial" w:eastAsia="Arial Unicode MS" w:hAnsi="Arial" w:cs="Arial"/>
      <w:b/>
      <w:bCs/>
      <w:sz w:val="16"/>
      <w:szCs w:val="16"/>
    </w:rPr>
  </w:style>
  <w:style w:type="paragraph" w:customStyle="1" w:styleId="xl167">
    <w:name w:val="xl167"/>
    <w:basedOn w:val="Normal"/>
    <w:uiPriority w:val="99"/>
    <w:qFormat/>
    <w:rsid w:val="001F4646"/>
    <w:pPr>
      <w:pBdr>
        <w:left w:val="single" w:sz="8" w:space="0" w:color="000000"/>
        <w:bottom w:val="single" w:sz="8" w:space="0" w:color="000000"/>
      </w:pBdr>
      <w:spacing w:beforeAutospacing="1" w:afterAutospacing="1"/>
      <w:jc w:val="center"/>
    </w:pPr>
    <w:rPr>
      <w:rFonts w:ascii="Arial" w:eastAsia="Arial Unicode MS" w:hAnsi="Arial" w:cs="Arial"/>
      <w:b/>
      <w:bCs/>
      <w:sz w:val="18"/>
      <w:szCs w:val="18"/>
    </w:rPr>
  </w:style>
  <w:style w:type="paragraph" w:customStyle="1" w:styleId="xl168">
    <w:name w:val="xl168"/>
    <w:basedOn w:val="Normal"/>
    <w:uiPriority w:val="99"/>
    <w:qFormat/>
    <w:rsid w:val="001F4646"/>
    <w:pPr>
      <w:pBdr>
        <w:bottom w:val="single" w:sz="8" w:space="0" w:color="000000"/>
      </w:pBdr>
      <w:spacing w:beforeAutospacing="1" w:afterAutospacing="1"/>
      <w:jc w:val="center"/>
    </w:pPr>
    <w:rPr>
      <w:rFonts w:ascii="Arial" w:eastAsia="Arial Unicode MS" w:hAnsi="Arial" w:cs="Arial"/>
      <w:b/>
      <w:bCs/>
      <w:sz w:val="18"/>
      <w:szCs w:val="18"/>
    </w:rPr>
  </w:style>
  <w:style w:type="paragraph" w:customStyle="1" w:styleId="xl169">
    <w:name w:val="xl169"/>
    <w:basedOn w:val="Normal"/>
    <w:uiPriority w:val="99"/>
    <w:qFormat/>
    <w:rsid w:val="001F4646"/>
    <w:pPr>
      <w:pBdr>
        <w:bottom w:val="single" w:sz="8" w:space="0" w:color="000000"/>
        <w:right w:val="single" w:sz="8" w:space="0" w:color="000000"/>
      </w:pBdr>
      <w:spacing w:beforeAutospacing="1" w:afterAutospacing="1"/>
      <w:jc w:val="center"/>
    </w:pPr>
    <w:rPr>
      <w:rFonts w:ascii="Arial" w:eastAsia="Arial Unicode MS" w:hAnsi="Arial" w:cs="Arial"/>
      <w:b/>
      <w:bCs/>
      <w:sz w:val="18"/>
      <w:szCs w:val="18"/>
    </w:rPr>
  </w:style>
  <w:style w:type="paragraph" w:customStyle="1" w:styleId="xl170">
    <w:name w:val="xl170"/>
    <w:basedOn w:val="Normal"/>
    <w:uiPriority w:val="99"/>
    <w:qFormat/>
    <w:rsid w:val="001F4646"/>
    <w:pPr>
      <w:pBdr>
        <w:top w:val="single" w:sz="8" w:space="0" w:color="000000"/>
      </w:pBdr>
      <w:spacing w:beforeAutospacing="1" w:afterAutospacing="1"/>
    </w:pPr>
    <w:rPr>
      <w:rFonts w:ascii="Arial" w:eastAsia="Arial Unicode MS" w:hAnsi="Arial" w:cs="Arial"/>
      <w:sz w:val="18"/>
      <w:szCs w:val="18"/>
    </w:rPr>
  </w:style>
  <w:style w:type="paragraph" w:customStyle="1" w:styleId="xl171">
    <w:name w:val="xl171"/>
    <w:basedOn w:val="Normal"/>
    <w:uiPriority w:val="99"/>
    <w:qFormat/>
    <w:rsid w:val="001F4646"/>
    <w:pPr>
      <w:pBdr>
        <w:top w:val="single" w:sz="8" w:space="0" w:color="000000"/>
        <w:right w:val="single" w:sz="8" w:space="0" w:color="000000"/>
      </w:pBdr>
      <w:spacing w:beforeAutospacing="1" w:afterAutospacing="1"/>
    </w:pPr>
    <w:rPr>
      <w:rFonts w:ascii="Arial" w:eastAsia="Arial Unicode MS" w:hAnsi="Arial" w:cs="Arial"/>
      <w:sz w:val="18"/>
      <w:szCs w:val="18"/>
    </w:rPr>
  </w:style>
  <w:style w:type="paragraph" w:customStyle="1" w:styleId="xl172">
    <w:name w:val="xl172"/>
    <w:basedOn w:val="Normal"/>
    <w:uiPriority w:val="99"/>
    <w:qFormat/>
    <w:rsid w:val="001F4646"/>
    <w:pPr>
      <w:spacing w:beforeAutospacing="1" w:afterAutospacing="1"/>
    </w:pPr>
    <w:rPr>
      <w:rFonts w:ascii="Arial" w:eastAsia="Arial Unicode MS" w:hAnsi="Arial" w:cs="Arial"/>
      <w:sz w:val="18"/>
      <w:szCs w:val="18"/>
    </w:rPr>
  </w:style>
  <w:style w:type="paragraph" w:customStyle="1" w:styleId="xl173">
    <w:name w:val="xl173"/>
    <w:basedOn w:val="Normal"/>
    <w:uiPriority w:val="99"/>
    <w:qFormat/>
    <w:rsid w:val="001F4646"/>
    <w:pPr>
      <w:pBdr>
        <w:right w:val="single" w:sz="8" w:space="0" w:color="000000"/>
      </w:pBdr>
      <w:spacing w:beforeAutospacing="1" w:afterAutospacing="1"/>
    </w:pPr>
    <w:rPr>
      <w:rFonts w:ascii="Arial" w:eastAsia="Arial Unicode MS" w:hAnsi="Arial" w:cs="Arial"/>
      <w:sz w:val="18"/>
      <w:szCs w:val="18"/>
    </w:rPr>
  </w:style>
  <w:style w:type="paragraph" w:customStyle="1" w:styleId="xl174">
    <w:name w:val="xl174"/>
    <w:basedOn w:val="Normal"/>
    <w:uiPriority w:val="99"/>
    <w:qFormat/>
    <w:rsid w:val="001F4646"/>
    <w:pPr>
      <w:spacing w:beforeAutospacing="1" w:afterAutospacing="1"/>
    </w:pPr>
    <w:rPr>
      <w:rFonts w:ascii="Arial" w:eastAsia="Arial Unicode MS" w:hAnsi="Arial" w:cs="Arial"/>
      <w:sz w:val="16"/>
      <w:szCs w:val="16"/>
    </w:rPr>
  </w:style>
  <w:style w:type="paragraph" w:customStyle="1" w:styleId="xl176">
    <w:name w:val="xl176"/>
    <w:basedOn w:val="Normal"/>
    <w:uiPriority w:val="99"/>
    <w:qFormat/>
    <w:rsid w:val="001F4646"/>
    <w:pPr>
      <w:spacing w:beforeAutospacing="1" w:afterAutospacing="1"/>
    </w:pPr>
    <w:rPr>
      <w:rFonts w:ascii="Arial" w:eastAsia="Arial Unicode MS" w:hAnsi="Arial" w:cs="Arial"/>
      <w:sz w:val="16"/>
      <w:szCs w:val="16"/>
    </w:rPr>
  </w:style>
  <w:style w:type="paragraph" w:customStyle="1" w:styleId="xl177">
    <w:name w:val="xl177"/>
    <w:basedOn w:val="Normal"/>
    <w:uiPriority w:val="99"/>
    <w:qFormat/>
    <w:rsid w:val="001F4646"/>
    <w:pPr>
      <w:pBdr>
        <w:top w:val="single" w:sz="8" w:space="0" w:color="000000"/>
      </w:pBdr>
      <w:spacing w:beforeAutospacing="1" w:afterAutospacing="1"/>
      <w:jc w:val="center"/>
    </w:pPr>
    <w:rPr>
      <w:rFonts w:ascii="Arial" w:eastAsia="Arial Unicode MS" w:hAnsi="Arial" w:cs="Arial"/>
      <w:b/>
      <w:bCs/>
      <w:sz w:val="18"/>
      <w:szCs w:val="18"/>
    </w:rPr>
  </w:style>
  <w:style w:type="paragraph" w:customStyle="1" w:styleId="xl178">
    <w:name w:val="xl178"/>
    <w:basedOn w:val="Normal"/>
    <w:uiPriority w:val="99"/>
    <w:qFormat/>
    <w:rsid w:val="001F4646"/>
    <w:pPr>
      <w:pBdr>
        <w:top w:val="single" w:sz="8" w:space="0" w:color="000000"/>
        <w:right w:val="single" w:sz="8" w:space="0" w:color="000000"/>
      </w:pBdr>
      <w:spacing w:beforeAutospacing="1" w:afterAutospacing="1"/>
      <w:jc w:val="center"/>
    </w:pPr>
    <w:rPr>
      <w:rFonts w:ascii="Arial" w:eastAsia="Arial Unicode MS" w:hAnsi="Arial" w:cs="Arial"/>
      <w:b/>
      <w:bCs/>
      <w:sz w:val="18"/>
      <w:szCs w:val="18"/>
    </w:rPr>
  </w:style>
  <w:style w:type="paragraph" w:customStyle="1" w:styleId="xl179">
    <w:name w:val="xl179"/>
    <w:basedOn w:val="Normal"/>
    <w:uiPriority w:val="99"/>
    <w:qFormat/>
    <w:rsid w:val="001F4646"/>
    <w:pPr>
      <w:pBdr>
        <w:left w:val="single" w:sz="8" w:space="0" w:color="000000"/>
      </w:pBdr>
      <w:spacing w:beforeAutospacing="1" w:afterAutospacing="1"/>
      <w:jc w:val="center"/>
    </w:pPr>
    <w:rPr>
      <w:rFonts w:ascii="Arial" w:eastAsia="Arial Unicode MS" w:hAnsi="Arial" w:cs="Arial"/>
      <w:b/>
      <w:bCs/>
      <w:sz w:val="18"/>
      <w:szCs w:val="18"/>
    </w:rPr>
  </w:style>
  <w:style w:type="paragraph" w:customStyle="1" w:styleId="xl180">
    <w:name w:val="xl180"/>
    <w:basedOn w:val="Normal"/>
    <w:uiPriority w:val="99"/>
    <w:qFormat/>
    <w:rsid w:val="001F4646"/>
    <w:pPr>
      <w:spacing w:beforeAutospacing="1" w:afterAutospacing="1"/>
      <w:jc w:val="center"/>
    </w:pPr>
    <w:rPr>
      <w:rFonts w:ascii="Arial" w:eastAsia="Arial Unicode MS" w:hAnsi="Arial" w:cs="Arial"/>
      <w:b/>
      <w:bCs/>
      <w:sz w:val="18"/>
      <w:szCs w:val="18"/>
    </w:rPr>
  </w:style>
  <w:style w:type="paragraph" w:customStyle="1" w:styleId="xl181">
    <w:name w:val="xl181"/>
    <w:basedOn w:val="Normal"/>
    <w:uiPriority w:val="99"/>
    <w:qFormat/>
    <w:rsid w:val="001F4646"/>
    <w:pPr>
      <w:pBdr>
        <w:right w:val="single" w:sz="8" w:space="0" w:color="000000"/>
      </w:pBdr>
      <w:spacing w:beforeAutospacing="1" w:afterAutospacing="1"/>
      <w:jc w:val="center"/>
    </w:pPr>
    <w:rPr>
      <w:rFonts w:ascii="Arial" w:eastAsia="Arial Unicode MS" w:hAnsi="Arial" w:cs="Arial"/>
      <w:b/>
      <w:bCs/>
      <w:sz w:val="18"/>
      <w:szCs w:val="18"/>
    </w:rPr>
  </w:style>
  <w:style w:type="paragraph" w:customStyle="1" w:styleId="xl182">
    <w:name w:val="xl182"/>
    <w:basedOn w:val="Normal"/>
    <w:uiPriority w:val="99"/>
    <w:qFormat/>
    <w:rsid w:val="001F4646"/>
    <w:pPr>
      <w:pBdr>
        <w:left w:val="single" w:sz="4" w:space="0" w:color="000000"/>
        <w:bottom w:val="single" w:sz="4" w:space="0" w:color="000000"/>
        <w:right w:val="single" w:sz="4" w:space="0" w:color="000000"/>
      </w:pBdr>
      <w:spacing w:beforeAutospacing="1" w:afterAutospacing="1"/>
      <w:jc w:val="center"/>
    </w:pPr>
    <w:rPr>
      <w:rFonts w:ascii="Arial" w:eastAsia="Arial Unicode MS" w:hAnsi="Arial" w:cs="Arial"/>
      <w:b/>
      <w:bCs/>
      <w:sz w:val="14"/>
      <w:szCs w:val="14"/>
    </w:rPr>
  </w:style>
  <w:style w:type="paragraph" w:customStyle="1" w:styleId="xl183">
    <w:name w:val="xl183"/>
    <w:basedOn w:val="Normal"/>
    <w:uiPriority w:val="99"/>
    <w:qFormat/>
    <w:rsid w:val="001F4646"/>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eastAsia="Arial Unicode MS" w:hAnsi="Arial" w:cs="Arial"/>
      <w:b/>
      <w:bCs/>
      <w:sz w:val="14"/>
      <w:szCs w:val="14"/>
    </w:rPr>
  </w:style>
  <w:style w:type="paragraph" w:customStyle="1" w:styleId="LSpecBody">
    <w:name w:val="LSpec Body"/>
    <w:basedOn w:val="Normal"/>
    <w:uiPriority w:val="99"/>
    <w:qFormat/>
    <w:rsid w:val="001F4646"/>
    <w:pPr>
      <w:snapToGrid w:val="0"/>
      <w:spacing w:before="240"/>
      <w:jc w:val="both"/>
    </w:pPr>
    <w:rPr>
      <w:sz w:val="24"/>
      <w:lang w:val="en-US"/>
    </w:rPr>
  </w:style>
  <w:style w:type="paragraph" w:customStyle="1" w:styleId="2">
    <w:name w:val="2"/>
    <w:basedOn w:val="Normal"/>
    <w:next w:val="Sangradetextonormal"/>
    <w:uiPriority w:val="99"/>
    <w:qFormat/>
    <w:rsid w:val="001F4646"/>
    <w:pPr>
      <w:ind w:left="567"/>
      <w:jc w:val="both"/>
    </w:pPr>
    <w:rPr>
      <w:rFonts w:ascii="Arial" w:hAnsi="Arial"/>
      <w:color w:val="000000"/>
      <w:sz w:val="24"/>
      <w:lang w:val="es-MX"/>
    </w:rPr>
  </w:style>
  <w:style w:type="paragraph" w:customStyle="1" w:styleId="Titulos">
    <w:name w:val="Titulos"/>
    <w:basedOn w:val="Normal"/>
    <w:uiPriority w:val="99"/>
    <w:qFormat/>
    <w:rsid w:val="001F4646"/>
    <w:pPr>
      <w:widowControl w:val="0"/>
      <w:jc w:val="center"/>
    </w:pPr>
    <w:rPr>
      <w:rFonts w:asciiTheme="minorHAnsi" w:eastAsiaTheme="minorHAnsi" w:hAnsiTheme="minorHAnsi" w:cstheme="minorBidi"/>
      <w:sz w:val="22"/>
      <w:szCs w:val="22"/>
      <w:lang w:val="es-ES_tradnl" w:eastAsia="en-US"/>
    </w:rPr>
  </w:style>
  <w:style w:type="paragraph" w:customStyle="1" w:styleId="CM4">
    <w:name w:val="CM4"/>
    <w:basedOn w:val="Normal"/>
    <w:next w:val="Normal"/>
    <w:uiPriority w:val="99"/>
    <w:qFormat/>
    <w:rsid w:val="001F4646"/>
    <w:pPr>
      <w:widowControl w:val="0"/>
      <w:spacing w:line="271" w:lineRule="atLeast"/>
    </w:pPr>
    <w:rPr>
      <w:rFonts w:ascii="Century Schoolbook" w:eastAsiaTheme="minorEastAsia" w:hAnsi="Century Schoolbook" w:cstheme="minorBidi"/>
      <w:sz w:val="24"/>
      <w:szCs w:val="24"/>
      <w:lang w:val="es-MX" w:eastAsia="es-MX"/>
    </w:rPr>
  </w:style>
  <w:style w:type="paragraph" w:customStyle="1" w:styleId="Ttulo61">
    <w:name w:val="Título 61"/>
    <w:basedOn w:val="Normal"/>
    <w:next w:val="Normal"/>
    <w:uiPriority w:val="9"/>
    <w:qFormat/>
    <w:rsid w:val="001F4646"/>
    <w:pPr>
      <w:keepNext/>
      <w:keepLines/>
      <w:spacing w:before="200" w:line="276" w:lineRule="auto"/>
      <w:outlineLvl w:val="5"/>
    </w:pPr>
    <w:rPr>
      <w:rFonts w:ascii="Calibri Light" w:hAnsi="Calibri Light"/>
      <w:i/>
      <w:iCs/>
      <w:color w:val="1F4D78"/>
      <w:sz w:val="22"/>
      <w:szCs w:val="22"/>
      <w:lang w:val="es-MX" w:eastAsia="en-US"/>
    </w:rPr>
  </w:style>
  <w:style w:type="paragraph" w:customStyle="1" w:styleId="TtulodeTDC1">
    <w:name w:val="Título de TDC1"/>
    <w:basedOn w:val="Ttulo1"/>
    <w:next w:val="Normal"/>
    <w:uiPriority w:val="39"/>
    <w:qFormat/>
    <w:rsid w:val="001F4646"/>
    <w:pPr>
      <w:keepLines/>
      <w:spacing w:before="480" w:line="276" w:lineRule="auto"/>
      <w:jc w:val="left"/>
    </w:pPr>
    <w:rPr>
      <w:rFonts w:ascii="Calibri Light" w:eastAsiaTheme="majorEastAsia" w:hAnsi="Calibri Light" w:cstheme="majorBidi"/>
      <w:b/>
      <w:bCs/>
      <w:color w:val="2E74B5"/>
      <w:sz w:val="28"/>
      <w:szCs w:val="28"/>
      <w:lang w:eastAsia="es-MX"/>
    </w:rPr>
  </w:style>
  <w:style w:type="paragraph" w:customStyle="1" w:styleId="TDC11">
    <w:name w:val="TDC 11"/>
    <w:basedOn w:val="Normal"/>
    <w:next w:val="Normal"/>
    <w:autoRedefine/>
    <w:uiPriority w:val="39"/>
    <w:qFormat/>
    <w:rsid w:val="001F4646"/>
    <w:pPr>
      <w:spacing w:after="100" w:line="276" w:lineRule="auto"/>
    </w:pPr>
    <w:rPr>
      <w:rFonts w:asciiTheme="minorHAnsi" w:eastAsiaTheme="minorHAnsi" w:hAnsiTheme="minorHAnsi" w:cstheme="minorBidi"/>
      <w:sz w:val="22"/>
      <w:szCs w:val="22"/>
      <w:lang w:val="es-MX" w:eastAsia="en-US"/>
    </w:rPr>
  </w:style>
  <w:style w:type="paragraph" w:customStyle="1" w:styleId="TDC21">
    <w:name w:val="TDC 21"/>
    <w:basedOn w:val="Normal"/>
    <w:next w:val="Normal"/>
    <w:autoRedefine/>
    <w:uiPriority w:val="39"/>
    <w:qFormat/>
    <w:rsid w:val="001F4646"/>
    <w:pPr>
      <w:spacing w:after="100" w:line="276" w:lineRule="auto"/>
      <w:ind w:left="220"/>
    </w:pPr>
    <w:rPr>
      <w:rFonts w:asciiTheme="minorHAnsi" w:eastAsiaTheme="minorHAnsi" w:hAnsiTheme="minorHAnsi" w:cstheme="minorBidi"/>
      <w:sz w:val="22"/>
      <w:szCs w:val="22"/>
      <w:lang w:val="es-MX" w:eastAsia="en-US"/>
    </w:rPr>
  </w:style>
  <w:style w:type="paragraph" w:customStyle="1" w:styleId="TDC31">
    <w:name w:val="TDC 31"/>
    <w:basedOn w:val="Normal"/>
    <w:next w:val="Normal"/>
    <w:autoRedefine/>
    <w:uiPriority w:val="39"/>
    <w:qFormat/>
    <w:rsid w:val="001F4646"/>
    <w:pPr>
      <w:spacing w:after="100" w:line="276" w:lineRule="auto"/>
      <w:ind w:left="440"/>
    </w:pPr>
    <w:rPr>
      <w:rFonts w:asciiTheme="minorHAnsi" w:eastAsiaTheme="minorHAnsi" w:hAnsiTheme="minorHAnsi" w:cstheme="minorBidi"/>
      <w:sz w:val="22"/>
      <w:szCs w:val="22"/>
      <w:lang w:val="es-MX" w:eastAsia="en-US"/>
    </w:rPr>
  </w:style>
  <w:style w:type="paragraph" w:customStyle="1" w:styleId="Textoindependiente24">
    <w:name w:val="Texto independiente 24"/>
    <w:basedOn w:val="Normal"/>
    <w:uiPriority w:val="99"/>
    <w:qFormat/>
    <w:rsid w:val="001F4646"/>
    <w:pPr>
      <w:widowControl w:val="0"/>
      <w:jc w:val="both"/>
    </w:pPr>
    <w:rPr>
      <w:rFonts w:ascii="Arial" w:hAnsi="Arial"/>
      <w:sz w:val="24"/>
    </w:rPr>
  </w:style>
  <w:style w:type="paragraph" w:customStyle="1" w:styleId="Textoindependiente25">
    <w:name w:val="Texto independiente 25"/>
    <w:basedOn w:val="Normal"/>
    <w:uiPriority w:val="99"/>
    <w:qFormat/>
    <w:rsid w:val="001F4646"/>
    <w:pPr>
      <w:widowControl w:val="0"/>
      <w:jc w:val="both"/>
    </w:pPr>
    <w:rPr>
      <w:rFonts w:ascii="Arial" w:hAnsi="Arial"/>
      <w:sz w:val="24"/>
    </w:rPr>
  </w:style>
  <w:style w:type="paragraph" w:customStyle="1" w:styleId="p4">
    <w:name w:val="p4"/>
    <w:basedOn w:val="Normal"/>
    <w:uiPriority w:val="99"/>
    <w:qFormat/>
    <w:rsid w:val="001F4646"/>
    <w:pPr>
      <w:widowControl w:val="0"/>
      <w:tabs>
        <w:tab w:val="left" w:pos="720"/>
      </w:tabs>
      <w:snapToGrid w:val="0"/>
      <w:spacing w:line="240" w:lineRule="atLeast"/>
    </w:pPr>
    <w:rPr>
      <w:sz w:val="24"/>
    </w:rPr>
  </w:style>
  <w:style w:type="paragraph" w:customStyle="1" w:styleId="Sinespaciado1">
    <w:name w:val="Sin espaciado1"/>
    <w:next w:val="Sinespaciado"/>
    <w:link w:val="SinespaciadoCar"/>
    <w:uiPriority w:val="1"/>
    <w:qFormat/>
    <w:rsid w:val="001F4646"/>
  </w:style>
  <w:style w:type="paragraph" w:customStyle="1" w:styleId="DecimalAligned">
    <w:name w:val="Decimal Aligned"/>
    <w:basedOn w:val="Normal"/>
    <w:uiPriority w:val="40"/>
    <w:qFormat/>
    <w:rsid w:val="001F4646"/>
    <w:pPr>
      <w:tabs>
        <w:tab w:val="decimal" w:pos="360"/>
      </w:tabs>
      <w:spacing w:after="200" w:line="276" w:lineRule="auto"/>
    </w:pPr>
    <w:rPr>
      <w:rFonts w:asciiTheme="minorHAnsi" w:eastAsiaTheme="minorHAnsi" w:hAnsiTheme="minorHAnsi" w:cstheme="minorBidi"/>
      <w:sz w:val="22"/>
      <w:szCs w:val="22"/>
      <w:lang w:val="es-MX" w:eastAsia="es-MX"/>
    </w:rPr>
  </w:style>
  <w:style w:type="paragraph" w:customStyle="1" w:styleId="Textonotapie1">
    <w:name w:val="Texto nota pie1"/>
    <w:basedOn w:val="Normal"/>
    <w:next w:val="Textonotapie"/>
    <w:link w:val="TextonotapieCar"/>
    <w:uiPriority w:val="99"/>
    <w:qFormat/>
    <w:rsid w:val="001F4646"/>
    <w:rPr>
      <w:sz w:val="22"/>
      <w:szCs w:val="22"/>
    </w:rPr>
  </w:style>
  <w:style w:type="paragraph" w:customStyle="1" w:styleId="CUERPOTEXTO">
    <w:name w:val="CUERPOTEXTO"/>
    <w:basedOn w:val="Normal"/>
    <w:uiPriority w:val="99"/>
    <w:qFormat/>
    <w:rsid w:val="001F4646"/>
    <w:pPr>
      <w:spacing w:line="360" w:lineRule="auto"/>
      <w:jc w:val="both"/>
    </w:pPr>
    <w:rPr>
      <w:sz w:val="24"/>
      <w:lang w:val="es-ES_tradnl" w:eastAsia="en-US"/>
    </w:rPr>
  </w:style>
  <w:style w:type="paragraph" w:customStyle="1" w:styleId="subtitulo">
    <w:name w:val="subtitulo"/>
    <w:basedOn w:val="Normal"/>
    <w:uiPriority w:val="99"/>
    <w:qFormat/>
    <w:rsid w:val="001F4646"/>
    <w:pPr>
      <w:spacing w:after="60"/>
      <w:jc w:val="both"/>
    </w:pPr>
    <w:rPr>
      <w:bCs/>
      <w:smallCaps/>
      <w:sz w:val="26"/>
      <w:szCs w:val="24"/>
      <w:lang w:val="es-MX"/>
      <w14:shadow w14:blurRad="50800" w14:dist="38100" w14:dir="2700000" w14:sx="100000" w14:sy="100000" w14:kx="0" w14:ky="0" w14:algn="tl">
        <w14:srgbClr w14:val="000000">
          <w14:alpha w14:val="60000"/>
        </w14:srgbClr>
      </w14:shadow>
    </w:rPr>
  </w:style>
  <w:style w:type="paragraph" w:customStyle="1" w:styleId="EstiloTtulo2TimesNewRoman12pt">
    <w:name w:val="Estilo Título 2 + Times New Roman 12 pt"/>
    <w:basedOn w:val="Ttulo2"/>
    <w:uiPriority w:val="99"/>
    <w:qFormat/>
    <w:rsid w:val="001F4646"/>
    <w:pPr>
      <w:tabs>
        <w:tab w:val="left" w:pos="900"/>
      </w:tabs>
      <w:spacing w:before="240" w:after="120"/>
      <w:ind w:left="612" w:hanging="432"/>
      <w:jc w:val="left"/>
    </w:pPr>
    <w:rPr>
      <w:rFonts w:ascii="Times New Roman" w:hAnsi="Times New Roman" w:cs="Arial"/>
      <w:bCs/>
      <w:szCs w:val="28"/>
      <w:u w:val="none"/>
    </w:rPr>
  </w:style>
  <w:style w:type="paragraph" w:customStyle="1" w:styleId="TDC41">
    <w:name w:val="TDC 41"/>
    <w:basedOn w:val="Normal"/>
    <w:next w:val="Normal"/>
    <w:autoRedefine/>
    <w:uiPriority w:val="39"/>
    <w:qFormat/>
    <w:rsid w:val="001F4646"/>
    <w:pPr>
      <w:spacing w:after="100" w:line="276" w:lineRule="auto"/>
      <w:ind w:left="660"/>
    </w:pPr>
    <w:rPr>
      <w:rFonts w:asciiTheme="minorHAnsi" w:hAnsiTheme="minorHAnsi" w:cstheme="minorBidi"/>
      <w:sz w:val="22"/>
      <w:szCs w:val="22"/>
      <w:lang w:val="es-MX" w:eastAsia="es-MX"/>
    </w:rPr>
  </w:style>
  <w:style w:type="paragraph" w:customStyle="1" w:styleId="TDC51">
    <w:name w:val="TDC 51"/>
    <w:basedOn w:val="Normal"/>
    <w:next w:val="Normal"/>
    <w:autoRedefine/>
    <w:uiPriority w:val="39"/>
    <w:qFormat/>
    <w:rsid w:val="001F4646"/>
    <w:pPr>
      <w:spacing w:after="100" w:line="276" w:lineRule="auto"/>
      <w:ind w:left="880"/>
    </w:pPr>
    <w:rPr>
      <w:rFonts w:asciiTheme="minorHAnsi" w:hAnsiTheme="minorHAnsi" w:cstheme="minorBidi"/>
      <w:sz w:val="22"/>
      <w:szCs w:val="22"/>
      <w:lang w:val="es-MX" w:eastAsia="es-MX"/>
    </w:rPr>
  </w:style>
  <w:style w:type="paragraph" w:customStyle="1" w:styleId="TDC61">
    <w:name w:val="TDC 61"/>
    <w:basedOn w:val="Normal"/>
    <w:next w:val="Normal"/>
    <w:autoRedefine/>
    <w:uiPriority w:val="39"/>
    <w:qFormat/>
    <w:rsid w:val="001F4646"/>
    <w:pPr>
      <w:spacing w:after="100" w:line="276" w:lineRule="auto"/>
      <w:ind w:left="1100"/>
    </w:pPr>
    <w:rPr>
      <w:rFonts w:asciiTheme="minorHAnsi" w:hAnsiTheme="minorHAnsi" w:cstheme="minorBidi"/>
      <w:sz w:val="22"/>
      <w:szCs w:val="22"/>
      <w:lang w:val="es-MX" w:eastAsia="es-MX"/>
    </w:rPr>
  </w:style>
  <w:style w:type="paragraph" w:customStyle="1" w:styleId="TDC71">
    <w:name w:val="TDC 71"/>
    <w:basedOn w:val="Normal"/>
    <w:next w:val="Normal"/>
    <w:autoRedefine/>
    <w:uiPriority w:val="39"/>
    <w:qFormat/>
    <w:rsid w:val="001F4646"/>
    <w:pPr>
      <w:spacing w:after="100" w:line="276" w:lineRule="auto"/>
      <w:ind w:left="1320"/>
    </w:pPr>
    <w:rPr>
      <w:rFonts w:asciiTheme="minorHAnsi" w:hAnsiTheme="minorHAnsi" w:cstheme="minorBidi"/>
      <w:sz w:val="22"/>
      <w:szCs w:val="22"/>
      <w:lang w:val="es-MX" w:eastAsia="es-MX"/>
    </w:rPr>
  </w:style>
  <w:style w:type="paragraph" w:customStyle="1" w:styleId="TDC81">
    <w:name w:val="TDC 81"/>
    <w:basedOn w:val="Normal"/>
    <w:next w:val="Normal"/>
    <w:autoRedefine/>
    <w:uiPriority w:val="39"/>
    <w:qFormat/>
    <w:rsid w:val="001F4646"/>
    <w:pPr>
      <w:spacing w:after="100" w:line="276" w:lineRule="auto"/>
      <w:ind w:left="1540"/>
    </w:pPr>
    <w:rPr>
      <w:rFonts w:asciiTheme="minorHAnsi" w:hAnsiTheme="minorHAnsi" w:cstheme="minorBidi"/>
      <w:sz w:val="22"/>
      <w:szCs w:val="22"/>
      <w:lang w:val="es-MX" w:eastAsia="es-MX"/>
    </w:rPr>
  </w:style>
  <w:style w:type="paragraph" w:customStyle="1" w:styleId="TDC91">
    <w:name w:val="TDC 91"/>
    <w:basedOn w:val="Normal"/>
    <w:next w:val="Normal"/>
    <w:autoRedefine/>
    <w:uiPriority w:val="39"/>
    <w:qFormat/>
    <w:rsid w:val="001F4646"/>
    <w:pPr>
      <w:spacing w:after="100" w:line="276" w:lineRule="auto"/>
      <w:ind w:left="1760"/>
    </w:pPr>
    <w:rPr>
      <w:rFonts w:asciiTheme="minorHAnsi" w:hAnsiTheme="minorHAnsi" w:cstheme="minorBidi"/>
      <w:sz w:val="22"/>
      <w:szCs w:val="22"/>
      <w:lang w:val="es-MX" w:eastAsia="es-MX"/>
    </w:rPr>
  </w:style>
  <w:style w:type="paragraph" w:customStyle="1" w:styleId="CM38">
    <w:name w:val="CM38"/>
    <w:basedOn w:val="Normal"/>
    <w:next w:val="Normal"/>
    <w:uiPriority w:val="99"/>
    <w:qFormat/>
    <w:rsid w:val="001F4646"/>
    <w:pPr>
      <w:widowControl w:val="0"/>
    </w:pPr>
    <w:rPr>
      <w:rFonts w:ascii="Century Schoolbook" w:hAnsi="Century Schoolbook" w:cstheme="minorBidi"/>
      <w:sz w:val="24"/>
      <w:szCs w:val="24"/>
      <w:lang w:val="es-MX" w:eastAsia="es-MX"/>
    </w:rPr>
  </w:style>
  <w:style w:type="paragraph" w:customStyle="1" w:styleId="CEspecificaciones">
    <w:name w:val="CEspecificaciones"/>
    <w:basedOn w:val="Normal"/>
    <w:uiPriority w:val="99"/>
    <w:qFormat/>
    <w:rsid w:val="001F4646"/>
    <w:pPr>
      <w:widowControl w:val="0"/>
      <w:suppressAutoHyphens/>
      <w:ind w:left="5812" w:hanging="142"/>
    </w:pPr>
    <w:rPr>
      <w:rFonts w:ascii="Arial" w:hAnsi="Arial"/>
      <w:spacing w:val="-3"/>
      <w:sz w:val="22"/>
      <w:lang w:val="es-MX" w:eastAsia="ar-SA"/>
    </w:rPr>
  </w:style>
  <w:style w:type="paragraph" w:customStyle="1" w:styleId="Garantia">
    <w:name w:val="Garantia"/>
    <w:basedOn w:val="Normal"/>
    <w:uiPriority w:val="99"/>
    <w:qFormat/>
    <w:rsid w:val="001F4646"/>
    <w:pPr>
      <w:widowControl w:val="0"/>
      <w:tabs>
        <w:tab w:val="left" w:pos="-720"/>
      </w:tabs>
      <w:suppressAutoHyphens/>
      <w:spacing w:before="960" w:line="480" w:lineRule="auto"/>
      <w:ind w:left="1134" w:right="1440" w:hanging="709"/>
      <w:jc w:val="both"/>
    </w:pPr>
    <w:rPr>
      <w:rFonts w:ascii="Arial" w:hAnsi="Arial"/>
      <w:spacing w:val="-3"/>
      <w:sz w:val="22"/>
      <w:lang w:val="es-MX" w:eastAsia="ar-SA"/>
    </w:rPr>
  </w:style>
  <w:style w:type="paragraph" w:customStyle="1" w:styleId="EscCondiciones">
    <w:name w:val="EscCondiciones"/>
    <w:basedOn w:val="Normal"/>
    <w:uiPriority w:val="99"/>
    <w:qFormat/>
    <w:rsid w:val="001F4646"/>
    <w:pPr>
      <w:widowControl w:val="0"/>
      <w:tabs>
        <w:tab w:val="left" w:pos="1376"/>
      </w:tabs>
      <w:suppressAutoHyphens/>
      <w:spacing w:after="28"/>
      <w:ind w:left="1660" w:right="883" w:hanging="98"/>
    </w:pPr>
    <w:rPr>
      <w:rFonts w:ascii="Arial" w:hAnsi="Arial"/>
      <w:sz w:val="22"/>
      <w:lang w:val="es-MX" w:eastAsia="ar-SA"/>
    </w:rPr>
  </w:style>
  <w:style w:type="paragraph" w:customStyle="1" w:styleId="prrafo">
    <w:name w:val="párrafo"/>
    <w:basedOn w:val="Normal"/>
    <w:uiPriority w:val="99"/>
    <w:qFormat/>
    <w:rsid w:val="001F4646"/>
    <w:pPr>
      <w:keepLines/>
      <w:widowControl w:val="0"/>
      <w:suppressAutoHyphens/>
      <w:spacing w:after="57"/>
      <w:ind w:left="732" w:hanging="113"/>
    </w:pPr>
    <w:rPr>
      <w:rFonts w:ascii="Arial" w:hAnsi="Arial"/>
      <w:spacing w:val="-3"/>
      <w:sz w:val="22"/>
      <w:lang w:val="es-MX" w:eastAsia="ar-SA"/>
    </w:rPr>
  </w:style>
  <w:style w:type="paragraph" w:customStyle="1" w:styleId="EstiloRaquel">
    <w:name w:val="Estilo Raquel"/>
    <w:basedOn w:val="Normal"/>
    <w:uiPriority w:val="99"/>
    <w:qFormat/>
    <w:rsid w:val="001F4646"/>
    <w:pPr>
      <w:widowControl w:val="0"/>
      <w:tabs>
        <w:tab w:val="left" w:pos="720"/>
        <w:tab w:val="left" w:pos="1440"/>
        <w:tab w:val="left" w:pos="2160"/>
      </w:tabs>
      <w:suppressAutoHyphens/>
      <w:spacing w:before="240" w:after="120"/>
      <w:ind w:left="2880" w:hanging="2880"/>
    </w:pPr>
    <w:rPr>
      <w:rFonts w:ascii="Arial" w:hAnsi="Arial"/>
      <w:spacing w:val="-3"/>
      <w:sz w:val="22"/>
      <w:lang w:val="es-MX" w:eastAsia="ar-SA"/>
    </w:rPr>
  </w:style>
  <w:style w:type="paragraph" w:customStyle="1" w:styleId="Especificaciones">
    <w:name w:val="Especificaciones"/>
    <w:basedOn w:val="Normal"/>
    <w:uiPriority w:val="99"/>
    <w:qFormat/>
    <w:rsid w:val="001F4646"/>
    <w:pPr>
      <w:widowControl w:val="0"/>
      <w:tabs>
        <w:tab w:val="left" w:leader="dot" w:pos="5687"/>
      </w:tabs>
      <w:suppressAutoHyphens/>
      <w:spacing w:before="120"/>
      <w:ind w:left="5687" w:hanging="3985"/>
    </w:pPr>
    <w:rPr>
      <w:rFonts w:ascii="Arial" w:hAnsi="Arial"/>
      <w:spacing w:val="-3"/>
      <w:sz w:val="22"/>
      <w:lang w:val="es-MX" w:eastAsia="ar-SA"/>
    </w:rPr>
  </w:style>
  <w:style w:type="paragraph" w:customStyle="1" w:styleId="MediaLnea">
    <w:name w:val="MediaLínea"/>
    <w:basedOn w:val="prrafo"/>
    <w:next w:val="prrafo"/>
    <w:uiPriority w:val="99"/>
    <w:qFormat/>
    <w:rsid w:val="001F4646"/>
    <w:pPr>
      <w:keepLines w:val="0"/>
      <w:spacing w:after="0" w:line="180" w:lineRule="exact"/>
      <w:ind w:left="0" w:firstLine="0"/>
    </w:pPr>
    <w:rPr>
      <w:spacing w:val="0"/>
    </w:rPr>
  </w:style>
  <w:style w:type="paragraph" w:customStyle="1" w:styleId="style5">
    <w:name w:val="style5"/>
    <w:basedOn w:val="Normal"/>
    <w:uiPriority w:val="99"/>
    <w:qFormat/>
    <w:rsid w:val="001F4646"/>
    <w:pPr>
      <w:spacing w:beforeAutospacing="1" w:afterAutospacing="1"/>
    </w:pPr>
    <w:rPr>
      <w:rFonts w:ascii="Arial" w:hAnsi="Arial" w:cs="Arial"/>
      <w:color w:val="F7C06B"/>
      <w:sz w:val="27"/>
      <w:szCs w:val="27"/>
    </w:rPr>
  </w:style>
  <w:style w:type="paragraph" w:customStyle="1" w:styleId="style7">
    <w:name w:val="style7"/>
    <w:basedOn w:val="Normal"/>
    <w:uiPriority w:val="99"/>
    <w:qFormat/>
    <w:rsid w:val="001F4646"/>
    <w:pPr>
      <w:spacing w:beforeAutospacing="1" w:afterAutospacing="1"/>
    </w:pPr>
    <w:rPr>
      <w:rFonts w:ascii="Arial" w:hAnsi="Arial" w:cs="Arial"/>
      <w:color w:val="F7C06B"/>
      <w:sz w:val="21"/>
      <w:szCs w:val="21"/>
    </w:rPr>
  </w:style>
  <w:style w:type="paragraph" w:customStyle="1" w:styleId="style12">
    <w:name w:val="style12"/>
    <w:basedOn w:val="Normal"/>
    <w:uiPriority w:val="99"/>
    <w:qFormat/>
    <w:rsid w:val="001F4646"/>
    <w:pPr>
      <w:spacing w:beforeAutospacing="1" w:afterAutospacing="1"/>
    </w:pPr>
    <w:rPr>
      <w:rFonts w:ascii="Arial" w:hAnsi="Arial" w:cs="Arial"/>
      <w:color w:val="666666"/>
      <w:sz w:val="18"/>
      <w:szCs w:val="18"/>
    </w:rPr>
  </w:style>
  <w:style w:type="paragraph" w:customStyle="1" w:styleId="xmsonormal">
    <w:name w:val="x_msonormal"/>
    <w:basedOn w:val="Normal"/>
    <w:qFormat/>
    <w:rsid w:val="007F5907"/>
    <w:pPr>
      <w:spacing w:beforeAutospacing="1" w:afterAutospacing="1"/>
    </w:pPr>
    <w:rPr>
      <w:sz w:val="24"/>
      <w:szCs w:val="24"/>
      <w:lang w:val="es-MX" w:eastAsia="es-MX"/>
    </w:rPr>
  </w:style>
  <w:style w:type="paragraph" w:customStyle="1" w:styleId="Contenidodelmarco">
    <w:name w:val="Contenido del marco"/>
    <w:basedOn w:val="Normal"/>
    <w:qFormat/>
  </w:style>
  <w:style w:type="table" w:styleId="Tablaconcuadrcula">
    <w:name w:val="Table Grid"/>
    <w:basedOn w:val="Tablanormal"/>
    <w:uiPriority w:val="59"/>
    <w:rsid w:val="001F4646"/>
    <w:rPr>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59"/>
    <w:rsid w:val="001F4646"/>
    <w:rPr>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rsid w:val="00E02BA7"/>
    <w:pPr>
      <w:widowControl w:val="0"/>
      <w:autoSpaceDE w:val="0"/>
      <w:autoSpaceDN w:val="0"/>
      <w:adjustRightInd w:val="0"/>
    </w:pPr>
    <w:rPr>
      <w:rFonts w:ascii="Arial" w:eastAsia="Times New Roman" w:hAnsi="Arial" w:cs="Arial"/>
      <w:sz w:val="24"/>
      <w:szCs w:val="24"/>
      <w:lang w:eastAsia="es-MX"/>
    </w:rPr>
  </w:style>
  <w:style w:type="paragraph" w:styleId="Lista2">
    <w:name w:val="List 2"/>
    <w:basedOn w:val="Normal"/>
    <w:uiPriority w:val="99"/>
    <w:unhideWhenUsed/>
    <w:rsid w:val="00365793"/>
    <w:pPr>
      <w:ind w:left="566" w:hanging="283"/>
      <w:contextualSpacing/>
    </w:pPr>
  </w:style>
  <w:style w:type="paragraph" w:styleId="Lista3">
    <w:name w:val="List 3"/>
    <w:basedOn w:val="Normal"/>
    <w:uiPriority w:val="99"/>
    <w:unhideWhenUsed/>
    <w:rsid w:val="00365793"/>
    <w:pPr>
      <w:ind w:left="849" w:hanging="283"/>
      <w:contextualSpacing/>
    </w:pPr>
  </w:style>
  <w:style w:type="paragraph" w:styleId="Saludo">
    <w:name w:val="Salutation"/>
    <w:basedOn w:val="Normal"/>
    <w:next w:val="Normal"/>
    <w:link w:val="SaludoCar"/>
    <w:uiPriority w:val="99"/>
    <w:unhideWhenUsed/>
    <w:rsid w:val="00365793"/>
  </w:style>
  <w:style w:type="character" w:customStyle="1" w:styleId="SaludoCar">
    <w:name w:val="Saludo Car"/>
    <w:basedOn w:val="Fuentedeprrafopredeter"/>
    <w:link w:val="Saludo"/>
    <w:uiPriority w:val="99"/>
    <w:rsid w:val="00365793"/>
    <w:rPr>
      <w:rFonts w:ascii="Times New Roman" w:eastAsia="Times New Roman" w:hAnsi="Times New Roman" w:cs="Times New Roman"/>
      <w:szCs w:val="20"/>
      <w:lang w:val="es-ES" w:eastAsia="es-ES"/>
    </w:rPr>
  </w:style>
  <w:style w:type="paragraph" w:styleId="Listaconvietas">
    <w:name w:val="List Bullet"/>
    <w:basedOn w:val="Normal"/>
    <w:uiPriority w:val="99"/>
    <w:unhideWhenUsed/>
    <w:rsid w:val="00365793"/>
    <w:pPr>
      <w:numPr>
        <w:numId w:val="7"/>
      </w:numPr>
      <w:contextualSpacing/>
    </w:pPr>
  </w:style>
  <w:style w:type="paragraph" w:styleId="Listaconvietas2">
    <w:name w:val="List Bullet 2"/>
    <w:basedOn w:val="Normal"/>
    <w:uiPriority w:val="99"/>
    <w:unhideWhenUsed/>
    <w:rsid w:val="00365793"/>
    <w:pPr>
      <w:numPr>
        <w:numId w:val="8"/>
      </w:numPr>
      <w:contextualSpacing/>
    </w:pPr>
  </w:style>
  <w:style w:type="paragraph" w:styleId="Continuarlista">
    <w:name w:val="List Continue"/>
    <w:basedOn w:val="Normal"/>
    <w:uiPriority w:val="99"/>
    <w:unhideWhenUsed/>
    <w:rsid w:val="00365793"/>
    <w:pPr>
      <w:spacing w:after="120"/>
      <w:ind w:left="283"/>
      <w:contextualSpacing/>
    </w:pPr>
  </w:style>
  <w:style w:type="paragraph" w:styleId="Subttulo">
    <w:name w:val="Subtitle"/>
    <w:basedOn w:val="Normal"/>
    <w:next w:val="Normal"/>
    <w:link w:val="SubttuloCar"/>
    <w:uiPriority w:val="11"/>
    <w:qFormat/>
    <w:rsid w:val="003657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uiPriority w:val="11"/>
    <w:rsid w:val="00365793"/>
    <w:rPr>
      <w:rFonts w:eastAsiaTheme="minorEastAsia"/>
      <w:color w:val="5A5A5A" w:themeColor="text1" w:themeTint="A5"/>
      <w:spacing w:val="15"/>
      <w:sz w:val="22"/>
      <w:lang w:val="es-ES" w:eastAsia="es-ES"/>
    </w:rPr>
  </w:style>
  <w:style w:type="paragraph" w:styleId="Textoindependienteprimerasangra">
    <w:name w:val="Body Text First Indent"/>
    <w:basedOn w:val="Textoindependiente"/>
    <w:link w:val="TextoindependienteprimerasangraCar"/>
    <w:uiPriority w:val="99"/>
    <w:unhideWhenUsed/>
    <w:rsid w:val="00365793"/>
    <w:pPr>
      <w:ind w:firstLine="360"/>
    </w:pPr>
    <w:rPr>
      <w:rFonts w:ascii="Times New Roman" w:hAnsi="Times New Roman"/>
      <w:sz w:val="20"/>
      <w:lang w:val="es-ES"/>
    </w:rPr>
  </w:style>
  <w:style w:type="character" w:customStyle="1" w:styleId="TextoindependienteprimerasangraCar">
    <w:name w:val="Texto independiente primera sangría Car"/>
    <w:basedOn w:val="TextoindependienteCar"/>
    <w:link w:val="Textoindependienteprimerasangra"/>
    <w:uiPriority w:val="99"/>
    <w:rsid w:val="00365793"/>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uiPriority w:val="99"/>
    <w:unhideWhenUsed/>
    <w:rsid w:val="0036579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65793"/>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54</Pages>
  <Words>12990</Words>
  <Characters>71449</Characters>
  <Application>Microsoft Office Word</Application>
  <DocSecurity>0</DocSecurity>
  <Lines>595</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 ortega hernandez</dc:creator>
  <dc:description/>
  <cp:lastModifiedBy>jon tapia</cp:lastModifiedBy>
  <cp:revision>41</cp:revision>
  <cp:lastPrinted>2021-06-22T01:00:00Z</cp:lastPrinted>
  <dcterms:created xsi:type="dcterms:W3CDTF">2020-11-17T21:06:00Z</dcterms:created>
  <dcterms:modified xsi:type="dcterms:W3CDTF">2022-07-12T18:41:00Z</dcterms:modified>
  <dc:language>es-MX</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